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386B48">
      <w:pPr>
        <w:jc w:val="center"/>
        <w:rPr>
          <w:rFonts w:hint="eastAsia" w:ascii="方正小标宋简体" w:eastAsia="方正小标宋简体"/>
          <w:sz w:val="32"/>
          <w:lang w:val="en-US" w:eastAsia="zh-CN"/>
        </w:rPr>
      </w:pPr>
    </w:p>
    <w:p w14:paraId="7FA508C4">
      <w:pPr>
        <w:jc w:val="center"/>
        <w:rPr>
          <w:rFonts w:hint="eastAsia" w:ascii="方正小标宋简体" w:eastAsia="方正小标宋简体"/>
          <w:sz w:val="32"/>
        </w:rPr>
      </w:pPr>
      <w:r>
        <w:rPr>
          <w:rFonts w:hint="eastAsia" w:ascii="方正小标宋简体" w:eastAsia="方正小标宋简体"/>
          <w:sz w:val="32"/>
          <w:lang w:val="en-US" w:eastAsia="zh-CN"/>
        </w:rPr>
        <w:t>附件</w:t>
      </w:r>
      <w:r>
        <w:rPr>
          <w:rFonts w:hint="eastAsia" w:ascii="方正小标宋简体" w:eastAsia="方正小标宋简体"/>
          <w:sz w:val="32"/>
        </w:rPr>
        <w:t>2：</w:t>
      </w:r>
      <w:r>
        <w:rPr>
          <w:rFonts w:hint="eastAsia" w:ascii="方正小标宋简体" w:eastAsia="方正小标宋简体"/>
          <w:sz w:val="32"/>
          <w:lang w:val="en-US" w:eastAsia="zh-CN"/>
        </w:rPr>
        <w:t>2025-2026-1组班重修课程安排及平台二维码</w:t>
      </w:r>
      <w:r>
        <w:rPr>
          <w:rFonts w:hint="eastAsia" w:ascii="方正小标宋简体" w:eastAsia="方正小标宋简体"/>
          <w:sz w:val="32"/>
        </w:rPr>
        <w:t>（专科）</w:t>
      </w:r>
    </w:p>
    <w:tbl>
      <w:tblPr>
        <w:tblStyle w:val="3"/>
        <w:tblW w:w="1000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0"/>
        <w:gridCol w:w="2475"/>
        <w:gridCol w:w="2295"/>
        <w:gridCol w:w="1793"/>
        <w:gridCol w:w="1567"/>
        <w:gridCol w:w="1275"/>
      </w:tblGrid>
      <w:tr w14:paraId="17E1BC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600" w:type="dxa"/>
            <w:vAlign w:val="center"/>
          </w:tcPr>
          <w:p w14:paraId="7199F87F">
            <w:pPr>
              <w:jc w:val="center"/>
              <w:rPr>
                <w:b/>
                <w:kern w:val="0"/>
                <w:sz w:val="20"/>
                <w:szCs w:val="21"/>
              </w:rPr>
            </w:pPr>
            <w:r>
              <w:rPr>
                <w:b/>
                <w:kern w:val="0"/>
                <w:sz w:val="20"/>
                <w:szCs w:val="21"/>
              </w:rPr>
              <w:t>序号</w:t>
            </w:r>
          </w:p>
        </w:tc>
        <w:tc>
          <w:tcPr>
            <w:tcW w:w="2475" w:type="dxa"/>
            <w:vAlign w:val="center"/>
          </w:tcPr>
          <w:p w14:paraId="00518BEF">
            <w:pPr>
              <w:jc w:val="center"/>
              <w:rPr>
                <w:b/>
                <w:kern w:val="0"/>
                <w:sz w:val="20"/>
                <w:szCs w:val="21"/>
              </w:rPr>
            </w:pPr>
            <w:r>
              <w:rPr>
                <w:b/>
                <w:kern w:val="0"/>
                <w:sz w:val="20"/>
                <w:szCs w:val="21"/>
              </w:rPr>
              <w:t>课程名称</w:t>
            </w:r>
          </w:p>
        </w:tc>
        <w:tc>
          <w:tcPr>
            <w:tcW w:w="2295" w:type="dxa"/>
            <w:vAlign w:val="center"/>
          </w:tcPr>
          <w:p w14:paraId="575F662B">
            <w:pPr>
              <w:jc w:val="center"/>
              <w:rPr>
                <w:rFonts w:hint="default" w:eastAsiaTheme="minorEastAsia"/>
                <w:b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/>
                <w:b/>
                <w:kern w:val="0"/>
                <w:sz w:val="20"/>
                <w:szCs w:val="21"/>
                <w:lang w:val="en-US" w:eastAsia="zh-CN"/>
              </w:rPr>
              <w:t>开课学院</w:t>
            </w:r>
          </w:p>
        </w:tc>
        <w:tc>
          <w:tcPr>
            <w:tcW w:w="1793" w:type="dxa"/>
            <w:vAlign w:val="center"/>
          </w:tcPr>
          <w:p w14:paraId="21959F5C">
            <w:pPr>
              <w:jc w:val="center"/>
              <w:rPr>
                <w:b/>
                <w:kern w:val="0"/>
                <w:sz w:val="20"/>
                <w:szCs w:val="21"/>
              </w:rPr>
            </w:pPr>
            <w:r>
              <w:rPr>
                <w:rFonts w:hint="eastAsia"/>
                <w:b/>
                <w:kern w:val="0"/>
                <w:sz w:val="20"/>
                <w:szCs w:val="21"/>
              </w:rPr>
              <w:t>上课起止周数</w:t>
            </w:r>
          </w:p>
        </w:tc>
        <w:tc>
          <w:tcPr>
            <w:tcW w:w="1567" w:type="dxa"/>
            <w:vAlign w:val="center"/>
          </w:tcPr>
          <w:p w14:paraId="0732F291">
            <w:pPr>
              <w:jc w:val="center"/>
              <w:rPr>
                <w:b/>
                <w:kern w:val="0"/>
                <w:sz w:val="20"/>
                <w:szCs w:val="21"/>
              </w:rPr>
            </w:pPr>
            <w:r>
              <w:rPr>
                <w:rFonts w:hint="eastAsia"/>
                <w:b/>
                <w:kern w:val="0"/>
                <w:sz w:val="20"/>
                <w:szCs w:val="21"/>
                <w:highlight w:val="none"/>
                <w:lang w:val="en-US" w:eastAsia="zh-CN"/>
              </w:rPr>
              <w:t>总课时/周课时</w:t>
            </w:r>
          </w:p>
        </w:tc>
        <w:tc>
          <w:tcPr>
            <w:tcW w:w="1275" w:type="dxa"/>
            <w:vAlign w:val="center"/>
          </w:tcPr>
          <w:p w14:paraId="07C81649">
            <w:pPr>
              <w:jc w:val="center"/>
              <w:rPr>
                <w:rFonts w:hint="eastAsia"/>
                <w:b/>
                <w:kern w:val="0"/>
                <w:sz w:val="20"/>
                <w:szCs w:val="21"/>
                <w:lang w:val="en-US" w:eastAsia="zh-CN"/>
              </w:rPr>
            </w:pPr>
            <w:r>
              <w:rPr>
                <w:b/>
                <w:kern w:val="0"/>
                <w:sz w:val="20"/>
                <w:szCs w:val="21"/>
              </w:rPr>
              <w:t>授课</w:t>
            </w:r>
            <w:r>
              <w:rPr>
                <w:rFonts w:hint="eastAsia"/>
                <w:b/>
                <w:kern w:val="0"/>
                <w:sz w:val="20"/>
                <w:szCs w:val="21"/>
              </w:rPr>
              <w:t>平台</w:t>
            </w:r>
            <w:r>
              <w:rPr>
                <w:rFonts w:hint="eastAsia"/>
                <w:b/>
                <w:kern w:val="0"/>
                <w:sz w:val="20"/>
                <w:szCs w:val="21"/>
                <w:lang w:val="en-US" w:eastAsia="zh-CN"/>
              </w:rPr>
              <w:t>/</w:t>
            </w:r>
          </w:p>
          <w:p w14:paraId="02E5C964">
            <w:pPr>
              <w:jc w:val="center"/>
              <w:rPr>
                <w:b/>
                <w:kern w:val="0"/>
                <w:sz w:val="20"/>
                <w:szCs w:val="21"/>
              </w:rPr>
            </w:pPr>
            <w:r>
              <w:rPr>
                <w:rFonts w:hint="eastAsia"/>
                <w:b/>
                <w:kern w:val="0"/>
                <w:sz w:val="20"/>
                <w:szCs w:val="21"/>
                <w:lang w:val="en-US" w:eastAsia="zh-CN"/>
              </w:rPr>
              <w:t>教室</w:t>
            </w:r>
          </w:p>
        </w:tc>
      </w:tr>
      <w:tr w14:paraId="000804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600" w:type="dxa"/>
            <w:vMerge w:val="restart"/>
            <w:vAlign w:val="center"/>
          </w:tcPr>
          <w:p w14:paraId="6974B774">
            <w:pPr>
              <w:jc w:val="center"/>
              <w:rPr>
                <w:rFonts w:hint="eastAsia" w:asciiTheme="minorEastAsia" w:hAnsiTheme="minorEastAsia" w:eastAsiaTheme="minor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/>
                <w:kern w:val="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2475" w:type="dxa"/>
            <w:shd w:val="clear" w:color="auto" w:fill="auto"/>
            <w:vAlign w:val="center"/>
          </w:tcPr>
          <w:p w14:paraId="001FAF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 w:eastAsiaTheme="minorEastAsia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Arial" w:hAnsi="Arial" w:cs="Arial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高职英语（1班）</w:t>
            </w:r>
          </w:p>
        </w:tc>
        <w:tc>
          <w:tcPr>
            <w:tcW w:w="2295" w:type="dxa"/>
            <w:vMerge w:val="restart"/>
            <w:vAlign w:val="center"/>
          </w:tcPr>
          <w:p w14:paraId="68615336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val="en-US" w:eastAsia="zh-CN"/>
              </w:rPr>
              <w:t>人文学院</w:t>
            </w:r>
          </w:p>
        </w:tc>
        <w:tc>
          <w:tcPr>
            <w:tcW w:w="1793" w:type="dxa"/>
            <w:vMerge w:val="restart"/>
            <w:vAlign w:val="center"/>
          </w:tcPr>
          <w:p w14:paraId="17A92758">
            <w:pPr>
              <w:jc w:val="center"/>
              <w:rPr>
                <w:rFonts w:hint="eastAsia" w:ascii="Times New Roman" w:hAnsi="Times New Roman" w:eastAsia="宋体" w:cs="Times New Roman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eastAsia="zh-CN"/>
              </w:rPr>
              <w:t>第9周-第16周</w:t>
            </w:r>
          </w:p>
        </w:tc>
        <w:tc>
          <w:tcPr>
            <w:tcW w:w="1567" w:type="dxa"/>
            <w:vMerge w:val="restart"/>
            <w:shd w:val="clear" w:color="auto" w:fill="auto"/>
            <w:vAlign w:val="center"/>
          </w:tcPr>
          <w:p w14:paraId="74E86583"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b w:val="0"/>
                <w:bCs/>
                <w:kern w:val="0"/>
                <w:sz w:val="20"/>
                <w:szCs w:val="21"/>
                <w:lang w:val="en-US" w:eastAsia="zh-CN"/>
              </w:rPr>
              <w:t>16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14:paraId="008B4123"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</w:rPr>
              <w:t>钉钉</w:t>
            </w:r>
          </w:p>
        </w:tc>
      </w:tr>
      <w:tr w14:paraId="431328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600" w:type="dxa"/>
            <w:vMerge w:val="continue"/>
            <w:vAlign w:val="center"/>
          </w:tcPr>
          <w:p w14:paraId="64040E79">
            <w:pPr>
              <w:jc w:val="center"/>
              <w:rPr>
                <w:rFonts w:hint="eastAsia" w:asciiTheme="minorEastAsia" w:hAnsiTheme="minorEastAsia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2475" w:type="dxa"/>
            <w:shd w:val="clear" w:color="auto" w:fill="auto"/>
            <w:vAlign w:val="center"/>
          </w:tcPr>
          <w:p w14:paraId="3061E6D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Arial" w:hAnsi="Arial" w:cs="Arial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高职英语（2班）</w:t>
            </w:r>
          </w:p>
        </w:tc>
        <w:tc>
          <w:tcPr>
            <w:tcW w:w="2295" w:type="dxa"/>
            <w:vMerge w:val="continue"/>
            <w:vAlign w:val="center"/>
          </w:tcPr>
          <w:p w14:paraId="4DF0731F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val="en-US" w:eastAsia="zh-CN"/>
              </w:rPr>
            </w:pPr>
          </w:p>
        </w:tc>
        <w:tc>
          <w:tcPr>
            <w:tcW w:w="1793" w:type="dxa"/>
            <w:vMerge w:val="continue"/>
            <w:vAlign w:val="center"/>
          </w:tcPr>
          <w:p w14:paraId="6122B0A8">
            <w:pPr>
              <w:jc w:val="center"/>
              <w:rPr>
                <w:rFonts w:hint="eastAsia" w:ascii="Times New Roman" w:hAnsi="Times New Roman" w:eastAsia="宋体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567" w:type="dxa"/>
            <w:vMerge w:val="continue"/>
            <w:shd w:val="clear" w:color="auto" w:fill="auto"/>
            <w:vAlign w:val="center"/>
          </w:tcPr>
          <w:p w14:paraId="3D3C9D22">
            <w:pPr>
              <w:jc w:val="center"/>
              <w:rPr>
                <w:rFonts w:hint="eastAsia"/>
                <w:b w:val="0"/>
                <w:bCs/>
                <w:kern w:val="0"/>
                <w:sz w:val="20"/>
                <w:szCs w:val="21"/>
                <w:lang w:val="en-US" w:eastAsia="zh-CN"/>
              </w:rPr>
            </w:pPr>
          </w:p>
        </w:tc>
        <w:tc>
          <w:tcPr>
            <w:tcW w:w="1275" w:type="dxa"/>
            <w:vMerge w:val="continue"/>
            <w:shd w:val="clear" w:color="auto" w:fill="auto"/>
            <w:vAlign w:val="center"/>
          </w:tcPr>
          <w:p w14:paraId="6F3FF37A">
            <w:pPr>
              <w:jc w:val="center"/>
              <w:rPr>
                <w:rFonts w:hint="eastAsia" w:ascii="Times New Roman" w:hAnsi="Times New Roman" w:eastAsia="宋体" w:cs="Times New Roman"/>
                <w:sz w:val="20"/>
                <w:szCs w:val="20"/>
              </w:rPr>
            </w:pPr>
          </w:p>
        </w:tc>
      </w:tr>
      <w:tr w14:paraId="1AC62C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600" w:type="dxa"/>
            <w:vAlign w:val="center"/>
          </w:tcPr>
          <w:p w14:paraId="7D9C339D">
            <w:pPr>
              <w:jc w:val="center"/>
              <w:rPr>
                <w:rFonts w:hint="default" w:asciiTheme="minorEastAsia" w:hAnsiTheme="minor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475" w:type="dxa"/>
            <w:shd w:val="clear" w:color="auto" w:fill="auto"/>
            <w:vAlign w:val="center"/>
          </w:tcPr>
          <w:p w14:paraId="16288CE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高等数学</w:t>
            </w:r>
          </w:p>
        </w:tc>
        <w:tc>
          <w:tcPr>
            <w:tcW w:w="2295" w:type="dxa"/>
            <w:vAlign w:val="center"/>
          </w:tcPr>
          <w:p w14:paraId="047A454F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val="en-US" w:eastAsia="zh-CN"/>
              </w:rPr>
              <w:t>计算机与人工智能学院</w:t>
            </w:r>
          </w:p>
        </w:tc>
        <w:tc>
          <w:tcPr>
            <w:tcW w:w="1793" w:type="dxa"/>
            <w:vAlign w:val="center"/>
          </w:tcPr>
          <w:p w14:paraId="6BB171D0">
            <w:pPr>
              <w:jc w:val="center"/>
              <w:rPr>
                <w:rFonts w:hint="eastAsia" w:ascii="Times New Roman" w:hAnsi="Times New Roman" w:eastAsia="宋体" w:cs="Times New Roman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eastAsia="zh-CN"/>
              </w:rPr>
              <w:t>第9周-第16周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E052FA6"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val="en-US" w:eastAsia="zh-CN"/>
              </w:rPr>
              <w:t>24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556872B"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</w:rPr>
              <w:t>钉钉</w:t>
            </w:r>
          </w:p>
        </w:tc>
      </w:tr>
      <w:tr w14:paraId="60FCC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600" w:type="dxa"/>
            <w:vAlign w:val="center"/>
          </w:tcPr>
          <w:p w14:paraId="4BAAED56">
            <w:pPr>
              <w:jc w:val="center"/>
              <w:rPr>
                <w:rFonts w:hint="default" w:asciiTheme="minorEastAsia" w:hAnsiTheme="minor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2475" w:type="dxa"/>
            <w:shd w:val="clear" w:color="auto" w:fill="auto"/>
            <w:vAlign w:val="center"/>
          </w:tcPr>
          <w:p w14:paraId="0B87F5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计算机应用基础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77810D2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val="en-US" w:eastAsia="zh-CN"/>
              </w:rPr>
              <w:t>计算机与人工智能学院</w:t>
            </w:r>
          </w:p>
        </w:tc>
        <w:tc>
          <w:tcPr>
            <w:tcW w:w="1793" w:type="dxa"/>
            <w:vAlign w:val="center"/>
          </w:tcPr>
          <w:p w14:paraId="07290378">
            <w:pPr>
              <w:jc w:val="center"/>
              <w:rPr>
                <w:rFonts w:hint="eastAsia" w:ascii="Times New Roman" w:hAnsi="Times New Roman" w:eastAsia="宋体" w:cs="Times New Roman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eastAsia="zh-CN"/>
              </w:rPr>
              <w:t>第9周-第16周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69BD8BA">
            <w:pPr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  <w:t>16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1F35CD5"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钉钉</w:t>
            </w:r>
          </w:p>
        </w:tc>
      </w:tr>
      <w:tr w14:paraId="5D868F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600" w:type="dxa"/>
            <w:vAlign w:val="center"/>
          </w:tcPr>
          <w:p w14:paraId="633EEBB0">
            <w:pPr>
              <w:jc w:val="center"/>
              <w:rPr>
                <w:rFonts w:hint="default" w:asciiTheme="minorEastAsia" w:hAnsiTheme="minor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475" w:type="dxa"/>
            <w:shd w:val="clear" w:color="auto" w:fill="auto"/>
            <w:vAlign w:val="center"/>
          </w:tcPr>
          <w:p w14:paraId="691C2A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大学物理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4F2D08B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能源与动力工程学院</w:t>
            </w:r>
          </w:p>
        </w:tc>
        <w:tc>
          <w:tcPr>
            <w:tcW w:w="1793" w:type="dxa"/>
            <w:shd w:val="clear" w:color="auto" w:fill="auto"/>
            <w:vAlign w:val="center"/>
          </w:tcPr>
          <w:p w14:paraId="0A9273B4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eastAsia="zh-CN"/>
              </w:rPr>
              <w:t>第9周-第16周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A919F4C"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  <w:t>16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54703CC"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0"/>
                <w:szCs w:val="20"/>
                <w:lang w:val="en-US" w:eastAsia="zh-CN" w:bidi="ar-SA"/>
              </w:rPr>
              <w:t>钉钉</w:t>
            </w:r>
          </w:p>
        </w:tc>
      </w:tr>
      <w:tr w14:paraId="659009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600" w:type="dxa"/>
            <w:vAlign w:val="center"/>
          </w:tcPr>
          <w:p w14:paraId="3C2958FB">
            <w:pPr>
              <w:jc w:val="center"/>
              <w:rPr>
                <w:rFonts w:hint="eastAsia" w:asciiTheme="minorEastAsia" w:hAnsiTheme="minorEastAsia" w:eastAsiaTheme="minor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475" w:type="dxa"/>
            <w:shd w:val="clear" w:color="auto" w:fill="auto"/>
            <w:vAlign w:val="center"/>
          </w:tcPr>
          <w:p w14:paraId="7CA478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思想道德与法治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6C6043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马克思主义学院</w:t>
            </w:r>
          </w:p>
        </w:tc>
        <w:tc>
          <w:tcPr>
            <w:tcW w:w="1793" w:type="dxa"/>
            <w:vAlign w:val="center"/>
          </w:tcPr>
          <w:p w14:paraId="6B2730D7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eastAsia="zh-CN"/>
              </w:rPr>
              <w:t>第9周-第16周</w:t>
            </w:r>
          </w:p>
        </w:tc>
        <w:tc>
          <w:tcPr>
            <w:tcW w:w="1567" w:type="dxa"/>
            <w:vAlign w:val="center"/>
          </w:tcPr>
          <w:p w14:paraId="5CF5644C"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val="en-US" w:eastAsia="zh-CN"/>
              </w:rPr>
              <w:t>24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0936156"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  <w:t>雨课堂</w:t>
            </w:r>
          </w:p>
        </w:tc>
      </w:tr>
      <w:tr w14:paraId="4FC46C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600" w:type="dxa"/>
            <w:vAlign w:val="center"/>
          </w:tcPr>
          <w:p w14:paraId="30E7231E">
            <w:pPr>
              <w:jc w:val="center"/>
              <w:rPr>
                <w:rFonts w:hint="eastAsia" w:asciiTheme="minorEastAsia" w:hAnsiTheme="minorEastAsia" w:eastAsiaTheme="minor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/>
                <w:kern w:val="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2475" w:type="dxa"/>
            <w:shd w:val="clear" w:color="auto" w:fill="auto"/>
            <w:vAlign w:val="center"/>
          </w:tcPr>
          <w:p w14:paraId="58E59B50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val="en-US" w:eastAsia="zh-CN"/>
              </w:rPr>
              <w:t>习近平新时代中国特色</w:t>
            </w:r>
          </w:p>
          <w:p w14:paraId="3679B3F5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val="en-US" w:eastAsia="zh-CN"/>
              </w:rPr>
              <w:t>社会主义思想概论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2DEA471B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  <w:t>马克思主义学院</w:t>
            </w:r>
          </w:p>
        </w:tc>
        <w:tc>
          <w:tcPr>
            <w:tcW w:w="1793" w:type="dxa"/>
            <w:shd w:val="clear" w:color="auto" w:fill="auto"/>
            <w:vAlign w:val="center"/>
          </w:tcPr>
          <w:p w14:paraId="6EDB6521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eastAsia="zh-CN"/>
              </w:rPr>
              <w:t>第9周-第16周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6744F4F"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  <w:t>24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84D7E4F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  <w:t>长江雨课堂</w:t>
            </w:r>
          </w:p>
        </w:tc>
      </w:tr>
      <w:tr w14:paraId="665BAE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600" w:type="dxa"/>
            <w:vAlign w:val="center"/>
          </w:tcPr>
          <w:p w14:paraId="1BFE50C6">
            <w:pPr>
              <w:jc w:val="center"/>
              <w:rPr>
                <w:rFonts w:hint="eastAsia" w:asciiTheme="minorEastAsia" w:hAnsiTheme="minorEastAsia" w:eastAsiaTheme="minor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/>
                <w:kern w:val="0"/>
                <w:sz w:val="20"/>
                <w:szCs w:val="20"/>
                <w:lang w:val="en-US" w:eastAsia="zh-CN"/>
              </w:rPr>
              <w:t>6</w:t>
            </w:r>
          </w:p>
        </w:tc>
        <w:tc>
          <w:tcPr>
            <w:tcW w:w="2475" w:type="dxa"/>
            <w:shd w:val="clear" w:color="auto" w:fill="auto"/>
            <w:vAlign w:val="center"/>
          </w:tcPr>
          <w:p w14:paraId="769BC3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管理学原理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5A91D479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数字经济与管理学院</w:t>
            </w:r>
          </w:p>
        </w:tc>
        <w:tc>
          <w:tcPr>
            <w:tcW w:w="1793" w:type="dxa"/>
            <w:shd w:val="clear" w:color="auto" w:fill="auto"/>
            <w:vAlign w:val="center"/>
          </w:tcPr>
          <w:p w14:paraId="5A2D23B6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eastAsia="zh-CN"/>
              </w:rPr>
              <w:t>第9周-第16周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18AA296"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  <w:t>16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FED265D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  <w:t>长江雨课堂</w:t>
            </w:r>
          </w:p>
        </w:tc>
      </w:tr>
      <w:tr w14:paraId="645C1A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600" w:type="dxa"/>
            <w:vAlign w:val="center"/>
          </w:tcPr>
          <w:p w14:paraId="74FDF57F">
            <w:pPr>
              <w:jc w:val="center"/>
              <w:rPr>
                <w:rFonts w:hint="eastAsia" w:asciiTheme="minorEastAsia" w:hAnsiTheme="minorEastAsia" w:eastAsiaTheme="minor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/>
                <w:kern w:val="0"/>
                <w:sz w:val="20"/>
                <w:szCs w:val="20"/>
                <w:lang w:val="en-US" w:eastAsia="zh-CN"/>
              </w:rPr>
              <w:t>7</w:t>
            </w:r>
          </w:p>
        </w:tc>
        <w:tc>
          <w:tcPr>
            <w:tcW w:w="2475" w:type="dxa"/>
            <w:shd w:val="clear" w:color="auto" w:fill="auto"/>
            <w:vAlign w:val="center"/>
          </w:tcPr>
          <w:p w14:paraId="4D974F3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Arial" w:hAnsi="Arial" w:cs="Arial" w:eastAsiaTheme="minorEastAsia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Arial" w:hAnsi="Arial" w:cs="Arial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各类公共体育课程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7FE76A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教育学院</w:t>
            </w:r>
          </w:p>
        </w:tc>
        <w:tc>
          <w:tcPr>
            <w:tcW w:w="1793" w:type="dxa"/>
            <w:shd w:val="clear" w:color="auto" w:fill="auto"/>
            <w:vAlign w:val="center"/>
          </w:tcPr>
          <w:p w14:paraId="17336B1D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0"/>
                <w:szCs w:val="20"/>
                <w:lang w:eastAsia="zh-CN"/>
              </w:rPr>
              <w:t>第9周-第16周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C918672"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  <w:t>16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EFB2D77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钉钉/操场</w:t>
            </w:r>
          </w:p>
        </w:tc>
      </w:tr>
    </w:tbl>
    <w:p w14:paraId="5DC901C7"/>
    <w:p w14:paraId="2C056C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方正小标宋简体" w:hAnsi="宋体" w:eastAsia="方正小标宋简体" w:cs="宋体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宋体" w:cs="Times New Roman"/>
          <w:sz w:val="20"/>
          <w:szCs w:val="20"/>
          <w:lang w:val="en-US" w:eastAsia="zh-CN"/>
        </w:rPr>
        <w:t>备注：若一门课程设有两个教学班，报名学生需先登录教务系统查看课表内自己对应的班级名称，再扫描该班级的二维码，进入线上班级听课。</w:t>
      </w:r>
    </w:p>
    <w:p w14:paraId="2F5C699C">
      <w:pPr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104CC107">
      <w:pPr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4BF8E537">
      <w:pPr>
        <w:rPr>
          <w:rFonts w:hint="eastAsia" w:ascii="方正小标宋简体" w:eastAsia="方正小标宋简体"/>
          <w:sz w:val="24"/>
          <w:szCs w:val="20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课程平台二维码：</w:t>
      </w:r>
    </w:p>
    <w:p w14:paraId="3A0EA10A">
      <w:pPr>
        <w:ind w:firstLine="210" w:firstLineChars="100"/>
        <w:rPr>
          <w:rFonts w:hint="eastAsia" w:ascii="方正小标宋简体" w:eastAsia="方正小标宋简体"/>
          <w:sz w:val="24"/>
          <w:szCs w:val="20"/>
          <w:lang w:val="en-US" w:eastAsia="zh-CN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3857625</wp:posOffset>
            </wp:positionH>
            <wp:positionV relativeFrom="paragraph">
              <wp:posOffset>327025</wp:posOffset>
            </wp:positionV>
            <wp:extent cx="2101850" cy="2562860"/>
            <wp:effectExtent l="0" t="0" r="50800" b="46990"/>
            <wp:wrapTight wrapText="bothSides">
              <wp:wrapPolygon>
                <wp:start x="0" y="0"/>
                <wp:lineTo x="0" y="21514"/>
                <wp:lineTo x="21339" y="21514"/>
                <wp:lineTo x="21339" y="0"/>
                <wp:lineTo x="0" y="0"/>
              </wp:wrapPolygon>
            </wp:wrapTight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小标宋简体" w:eastAsia="方正小标宋简体"/>
          <w:sz w:val="24"/>
          <w:szCs w:val="20"/>
          <w:lang w:val="en-US" w:eastAsia="zh-CN"/>
        </w:rPr>
        <w:t xml:space="preserve">高职英语（1班）                                    高职英语（2班）   </w:t>
      </w:r>
    </w:p>
    <w:p w14:paraId="6725232A">
      <w:pPr>
        <w:rPr>
          <w:rFonts w:hint="default" w:ascii="方正小标宋简体" w:eastAsia="方正小标宋简体"/>
          <w:sz w:val="24"/>
          <w:szCs w:val="20"/>
          <w:lang w:val="en-US" w:eastAsia="zh-C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3175</wp:posOffset>
            </wp:positionV>
            <wp:extent cx="2408555" cy="2754630"/>
            <wp:effectExtent l="0" t="0" r="48895" b="45720"/>
            <wp:wrapTight wrapText="bothSides">
              <wp:wrapPolygon>
                <wp:start x="0" y="0"/>
                <wp:lineTo x="0" y="21510"/>
                <wp:lineTo x="21355" y="21510"/>
                <wp:lineTo x="21355" y="0"/>
                <wp:lineTo x="0" y="0"/>
              </wp:wrapPolygon>
            </wp:wrapTight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l="2989" r="4680"/>
                    <a:stretch>
                      <a:fillRect/>
                    </a:stretch>
                  </pic:blipFill>
                  <pic:spPr>
                    <a:xfrm>
                      <a:off x="0" y="0"/>
                      <a:ext cx="2408555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485578"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1115AA65">
      <w:pPr>
        <w:ind w:left="0" w:leftChars="0" w:firstLine="0" w:firstLineChars="0"/>
        <w:rPr>
          <w:rFonts w:hint="eastAsia"/>
          <w:lang w:val="en-US" w:eastAsia="zh-CN"/>
        </w:rPr>
      </w:pPr>
    </w:p>
    <w:p w14:paraId="4859C45F">
      <w:pPr>
        <w:ind w:left="0" w:leftChars="0" w:firstLine="0" w:firstLineChars="0"/>
        <w:rPr>
          <w:rFonts w:hint="eastAsia"/>
          <w:lang w:val="en-US" w:eastAsia="zh-CN"/>
        </w:rPr>
      </w:pPr>
    </w:p>
    <w:p w14:paraId="13C6A0F7">
      <w:pPr>
        <w:ind w:left="0" w:leftChars="0" w:firstLine="0" w:firstLineChars="0"/>
        <w:rPr>
          <w:rFonts w:hint="eastAsia"/>
          <w:lang w:val="en-US" w:eastAsia="zh-CN"/>
        </w:rPr>
      </w:pPr>
    </w:p>
    <w:p w14:paraId="18F83A11">
      <w:pPr>
        <w:ind w:left="0" w:leftChars="0" w:firstLine="0" w:firstLineChars="0"/>
        <w:rPr>
          <w:rFonts w:hint="eastAsia"/>
          <w:lang w:val="en-US" w:eastAsia="zh-CN"/>
        </w:rPr>
      </w:pPr>
    </w:p>
    <w:p w14:paraId="6B7BCBD5">
      <w:pPr>
        <w:ind w:left="0" w:leftChars="0" w:firstLine="0" w:firstLineChars="0"/>
        <w:rPr>
          <w:rFonts w:hint="eastAsia"/>
          <w:lang w:val="en-US" w:eastAsia="zh-CN"/>
        </w:rPr>
      </w:pPr>
    </w:p>
    <w:p w14:paraId="72698D83">
      <w:pPr>
        <w:ind w:left="0" w:leftChars="0" w:firstLine="0" w:firstLineChars="0"/>
        <w:rPr>
          <w:rFonts w:hint="eastAsia"/>
          <w:lang w:val="en-US" w:eastAsia="zh-CN"/>
        </w:rPr>
      </w:pPr>
    </w:p>
    <w:p w14:paraId="77BB587F">
      <w:pPr>
        <w:ind w:left="0" w:leftChars="0" w:firstLine="0" w:firstLineChars="0"/>
        <w:rPr>
          <w:rFonts w:hint="eastAsia"/>
          <w:lang w:val="en-US" w:eastAsia="zh-CN"/>
        </w:rPr>
      </w:pPr>
    </w:p>
    <w:p w14:paraId="09032910">
      <w:pPr>
        <w:ind w:left="0" w:leftChars="0" w:firstLine="0" w:firstLineChars="0"/>
        <w:rPr>
          <w:rFonts w:hint="eastAsia"/>
          <w:lang w:val="en-US" w:eastAsia="zh-CN"/>
        </w:rPr>
      </w:pPr>
    </w:p>
    <w:p w14:paraId="03E469C3">
      <w:pPr>
        <w:ind w:left="0" w:leftChars="0" w:firstLine="0" w:firstLineChars="0"/>
        <w:rPr>
          <w:rFonts w:hint="eastAsia"/>
          <w:lang w:val="en-US" w:eastAsia="zh-CN"/>
        </w:rPr>
      </w:pPr>
    </w:p>
    <w:p w14:paraId="714C9B20">
      <w:pPr>
        <w:ind w:left="0" w:leftChars="0" w:firstLine="0" w:firstLineChars="0"/>
        <w:rPr>
          <w:rFonts w:hint="eastAsia"/>
          <w:lang w:val="en-US" w:eastAsia="zh-CN"/>
        </w:rPr>
      </w:pPr>
    </w:p>
    <w:p w14:paraId="4DA65557">
      <w:pPr>
        <w:ind w:left="0" w:leftChars="0" w:firstLine="0" w:firstLineChars="0"/>
        <w:rPr>
          <w:rFonts w:hint="eastAsia"/>
          <w:lang w:val="en-US" w:eastAsia="zh-CN"/>
        </w:rPr>
      </w:pPr>
    </w:p>
    <w:p w14:paraId="2D4BFB09">
      <w:pPr>
        <w:ind w:left="0" w:leftChars="0" w:firstLine="0" w:firstLineChars="0"/>
        <w:rPr>
          <w:rFonts w:hint="eastAsia"/>
          <w:lang w:val="en-US" w:eastAsia="zh-CN"/>
        </w:rPr>
      </w:pPr>
    </w:p>
    <w:p w14:paraId="29F2AAE0">
      <w:pPr>
        <w:ind w:left="0" w:leftChars="0" w:firstLine="0" w:firstLineChars="0"/>
        <w:rPr>
          <w:rFonts w:hint="default" w:ascii="方正小标宋简体" w:eastAsia="方正小标宋简体"/>
          <w:sz w:val="24"/>
          <w:szCs w:val="20"/>
          <w:lang w:val="en-US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3981450</wp:posOffset>
            </wp:positionH>
            <wp:positionV relativeFrom="paragraph">
              <wp:posOffset>328930</wp:posOffset>
            </wp:positionV>
            <wp:extent cx="1716405" cy="2514600"/>
            <wp:effectExtent l="0" t="0" r="55245" b="57150"/>
            <wp:wrapTight wrapText="bothSides">
              <wp:wrapPolygon>
                <wp:start x="0" y="0"/>
                <wp:lineTo x="0" y="21436"/>
                <wp:lineTo x="21336" y="21436"/>
                <wp:lineTo x="21336" y="0"/>
                <wp:lineTo x="0" y="0"/>
              </wp:wrapPolygon>
            </wp:wrapTight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方正小标宋简体" w:eastAsia="方正小标宋简体"/>
          <w:sz w:val="24"/>
          <w:szCs w:val="20"/>
          <w:lang w:val="en-US" w:eastAsia="zh-CN"/>
        </w:rPr>
        <w:t>高等数学</w:t>
      </w:r>
      <w:r>
        <w:rPr>
          <w:rFonts w:hint="eastAsia" w:ascii="方正小标宋简体" w:eastAsia="方正小标宋简体"/>
          <w:sz w:val="24"/>
          <w:szCs w:val="20"/>
        </w:rPr>
        <w:t xml:space="preserve">                                 </w:t>
      </w:r>
      <w:r>
        <w:rPr>
          <w:rFonts w:hint="eastAsia" w:ascii="方正小标宋简体" w:eastAsia="方正小标宋简体"/>
          <w:sz w:val="24"/>
          <w:szCs w:val="20"/>
          <w:lang w:val="en-US" w:eastAsia="zh-CN"/>
        </w:rPr>
        <w:t xml:space="preserve">         计算机应用基础</w:t>
      </w:r>
    </w:p>
    <w:p w14:paraId="6243024D">
      <w:pPr>
        <w:ind w:left="0" w:leftChars="0" w:firstLine="0" w:firstLineChars="0"/>
        <w:rPr>
          <w:rFonts w:hint="eastAsia" w:ascii="方正小标宋简体" w:eastAsia="方正小标宋简体"/>
          <w:sz w:val="24"/>
          <w:szCs w:val="20"/>
        </w:rPr>
      </w:pPr>
      <w:r>
        <w:rPr>
          <w:rFonts w:hint="default" w:ascii="方正小标宋简体" w:eastAsia="方正小标宋简体"/>
          <w:sz w:val="24"/>
          <w:szCs w:val="20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132715</wp:posOffset>
            </wp:positionV>
            <wp:extent cx="1877695" cy="2429510"/>
            <wp:effectExtent l="0" t="0" r="8255" b="8890"/>
            <wp:wrapSquare wrapText="bothSides"/>
            <wp:docPr id="12" name="图片 12" descr="微信图片_20251016140828_476_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1016140828_476_37"/>
                    <pic:cNvPicPr>
                      <a:picLocks noChangeAspect="1"/>
                    </pic:cNvPicPr>
                  </pic:nvPicPr>
                  <pic:blipFill>
                    <a:blip r:embed="rId7"/>
                    <a:srcRect l="6409" t="18341" r="6628" b="29744"/>
                    <a:stretch>
                      <a:fillRect/>
                    </a:stretch>
                  </pic:blipFill>
                  <pic:spPr>
                    <a:xfrm>
                      <a:off x="0" y="0"/>
                      <a:ext cx="1877695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2ACDB8">
      <w:pPr>
        <w:rPr>
          <w:rFonts w:ascii="宋体" w:hAnsi="宋体"/>
          <w:sz w:val="20"/>
          <w:szCs w:val="20"/>
        </w:rPr>
      </w:pPr>
      <w:r>
        <w:rPr>
          <w:rFonts w:hint="eastAsia" w:ascii="方正小标宋简体" w:eastAsia="方正小标宋简体"/>
          <w:sz w:val="24"/>
          <w:szCs w:val="20"/>
        </w:rPr>
        <w:t xml:space="preserve">      </w:t>
      </w:r>
      <w:r>
        <w:rPr>
          <w:rFonts w:hint="eastAsia" w:ascii="方正小标宋简体" w:eastAsia="方正小标宋简体"/>
          <w:sz w:val="24"/>
          <w:szCs w:val="20"/>
          <w:lang w:val="en-US" w:eastAsia="zh-CN"/>
        </w:rPr>
        <w:t xml:space="preserve">      </w:t>
      </w:r>
      <w:r>
        <w:rPr>
          <w:rFonts w:hint="eastAsia" w:ascii="方正小标宋简体" w:eastAsia="方正小标宋简体"/>
          <w:sz w:val="24"/>
          <w:szCs w:val="20"/>
        </w:rPr>
        <w:t xml:space="preserve">   </w:t>
      </w:r>
      <w:r>
        <w:rPr>
          <w:rFonts w:ascii="方正小标宋简体" w:eastAsia="方正小标宋简体"/>
          <w:sz w:val="24"/>
          <w:szCs w:val="20"/>
        </w:rPr>
        <w:t xml:space="preserve"> </w:t>
      </w:r>
      <w:r>
        <w:rPr>
          <w:rFonts w:hint="eastAsia" w:ascii="方正小标宋简体" w:eastAsia="方正小标宋简体"/>
          <w:sz w:val="24"/>
          <w:szCs w:val="20"/>
          <w:lang w:val="en-US" w:eastAsia="zh-CN"/>
        </w:rPr>
        <w:t xml:space="preserve"> </w:t>
      </w:r>
    </w:p>
    <w:p w14:paraId="69196C25">
      <w:pPr>
        <w:rPr>
          <w:rFonts w:hint="default" w:ascii="方正小标宋简体" w:eastAsia="方正小标宋简体"/>
          <w:sz w:val="24"/>
          <w:szCs w:val="20"/>
          <w:lang w:val="en-US" w:eastAsia="zh-CN"/>
        </w:rPr>
      </w:pPr>
    </w:p>
    <w:p w14:paraId="55C022D3">
      <w:pPr>
        <w:rPr>
          <w:rFonts w:hint="default" w:ascii="方正小标宋简体" w:eastAsia="方正小标宋简体"/>
          <w:sz w:val="24"/>
          <w:szCs w:val="20"/>
          <w:lang w:val="en-US" w:eastAsia="zh-CN"/>
        </w:rPr>
      </w:pPr>
    </w:p>
    <w:p w14:paraId="3869E626">
      <w:pPr>
        <w:rPr>
          <w:rFonts w:hint="default" w:ascii="方正小标宋简体" w:eastAsia="方正小标宋简体"/>
          <w:sz w:val="24"/>
          <w:szCs w:val="20"/>
          <w:lang w:val="en-US" w:eastAsia="zh-CN"/>
        </w:rPr>
      </w:pPr>
    </w:p>
    <w:p w14:paraId="4F599F2A">
      <w:pPr>
        <w:rPr>
          <w:rFonts w:hint="default" w:ascii="方正小标宋简体" w:eastAsia="方正小标宋简体"/>
          <w:sz w:val="24"/>
          <w:szCs w:val="20"/>
          <w:lang w:val="en-US" w:eastAsia="zh-CN"/>
        </w:rPr>
      </w:pPr>
    </w:p>
    <w:p w14:paraId="4CC76C2C">
      <w:pPr>
        <w:rPr>
          <w:rFonts w:hint="default" w:ascii="方正小标宋简体" w:eastAsia="方正小标宋简体"/>
          <w:sz w:val="24"/>
          <w:szCs w:val="20"/>
          <w:lang w:val="en-US" w:eastAsia="zh-CN"/>
        </w:rPr>
      </w:pPr>
    </w:p>
    <w:p w14:paraId="435B9B6A">
      <w:pPr>
        <w:rPr>
          <w:rFonts w:hint="eastAsia" w:ascii="方正小标宋简体" w:eastAsia="方正小标宋简体"/>
          <w:sz w:val="24"/>
          <w:szCs w:val="20"/>
          <w:lang w:val="en-US" w:eastAsia="zh-CN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4049395</wp:posOffset>
            </wp:positionH>
            <wp:positionV relativeFrom="paragraph">
              <wp:posOffset>396240</wp:posOffset>
            </wp:positionV>
            <wp:extent cx="2000250" cy="2424430"/>
            <wp:effectExtent l="0" t="0" r="0" b="0"/>
            <wp:wrapTight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rcRect l="10239" t="8588" r="9803" b="6759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361315</wp:posOffset>
            </wp:positionV>
            <wp:extent cx="1916430" cy="2386965"/>
            <wp:effectExtent l="0" t="0" r="7620" b="13335"/>
            <wp:wrapTight wrapText="bothSides">
              <wp:wrapPolygon>
                <wp:start x="0" y="0"/>
                <wp:lineTo x="0" y="21376"/>
                <wp:lineTo x="21471" y="21376"/>
                <wp:lineTo x="21471" y="0"/>
                <wp:lineTo x="0" y="0"/>
              </wp:wrapPolygon>
            </wp:wrapTight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小标宋简体" w:eastAsia="方正小标宋简体"/>
          <w:sz w:val="24"/>
          <w:szCs w:val="20"/>
          <w:lang w:val="en-US" w:eastAsia="zh-CN"/>
        </w:rPr>
        <w:t>大学物理                                        管理学原理</w:t>
      </w:r>
    </w:p>
    <w:p w14:paraId="682C7082">
      <w:pPr>
        <w:rPr>
          <w:rFonts w:hint="eastAsia" w:ascii="方正小标宋简体" w:eastAsia="方正小标宋简体"/>
          <w:sz w:val="24"/>
          <w:szCs w:val="20"/>
          <w:lang w:val="en-US" w:eastAsia="zh-CN"/>
        </w:rPr>
      </w:pPr>
    </w:p>
    <w:p w14:paraId="2F67F556">
      <w:pPr>
        <w:rPr>
          <w:rFonts w:hint="eastAsia" w:ascii="方正小标宋简体" w:eastAsia="方正小标宋简体"/>
          <w:sz w:val="24"/>
          <w:szCs w:val="20"/>
          <w:lang w:val="en-US" w:eastAsia="zh-CN"/>
        </w:rPr>
      </w:pPr>
    </w:p>
    <w:p w14:paraId="6B678FAB">
      <w:pPr>
        <w:rPr>
          <w:rFonts w:hint="eastAsia" w:ascii="方正小标宋简体" w:eastAsia="方正小标宋简体"/>
          <w:sz w:val="24"/>
          <w:szCs w:val="20"/>
          <w:lang w:val="en-US" w:eastAsia="zh-CN"/>
        </w:rPr>
      </w:pPr>
    </w:p>
    <w:p w14:paraId="0AC06EC9">
      <w:pPr>
        <w:rPr>
          <w:rFonts w:hint="eastAsia" w:ascii="方正小标宋简体" w:eastAsia="方正小标宋简体"/>
          <w:sz w:val="24"/>
          <w:szCs w:val="20"/>
          <w:lang w:val="en-US" w:eastAsia="zh-CN"/>
        </w:rPr>
      </w:pPr>
    </w:p>
    <w:p w14:paraId="3200D0B6">
      <w:pPr>
        <w:rPr>
          <w:rFonts w:hint="eastAsia" w:ascii="方正小标宋简体" w:eastAsia="方正小标宋简体"/>
          <w:sz w:val="24"/>
          <w:szCs w:val="20"/>
          <w:lang w:val="en-US" w:eastAsia="zh-CN"/>
        </w:rPr>
      </w:pPr>
    </w:p>
    <w:p w14:paraId="5F9DCA38">
      <w:pPr>
        <w:rPr>
          <w:rFonts w:hint="eastAsia" w:ascii="方正小标宋简体" w:eastAsia="方正小标宋简体"/>
          <w:sz w:val="24"/>
          <w:szCs w:val="20"/>
          <w:lang w:val="en-US" w:eastAsia="zh-CN"/>
        </w:rPr>
      </w:pPr>
    </w:p>
    <w:p w14:paraId="66FD424A">
      <w:pPr>
        <w:rPr>
          <w:rFonts w:hint="eastAsia" w:ascii="Times New Roman" w:hAnsi="Times New Roman" w:eastAsia="宋体" w:cs="Times New Roman"/>
          <w:color w:val="auto"/>
          <w:kern w:val="2"/>
          <w:sz w:val="20"/>
          <w:szCs w:val="20"/>
          <w:lang w:val="en-US" w:eastAsia="zh-CN" w:bidi="ar-SA"/>
        </w:rPr>
      </w:pPr>
      <w:bookmarkStart w:id="0" w:name="_GoBack"/>
      <w:bookmarkEnd w:id="0"/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353060</wp:posOffset>
            </wp:positionV>
            <wp:extent cx="2372360" cy="3159760"/>
            <wp:effectExtent l="0" t="0" r="8890" b="2540"/>
            <wp:wrapTight wrapText="bothSides">
              <wp:wrapPolygon>
                <wp:start x="0" y="0"/>
                <wp:lineTo x="0" y="21487"/>
                <wp:lineTo x="21507" y="21487"/>
                <wp:lineTo x="21507" y="0"/>
                <wp:lineTo x="0" y="0"/>
              </wp:wrapPolygon>
            </wp:wrapTight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rcRect l="4915" r="12292" b="3697"/>
                    <a:stretch>
                      <a:fillRect/>
                    </a:stretch>
                  </pic:blipFill>
                  <pic:spPr>
                    <a:xfrm>
                      <a:off x="0" y="0"/>
                      <a:ext cx="237236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eastAsia" w:ascii="方正小标宋简体" w:eastAsia="方正小标宋简体"/>
          <w:sz w:val="24"/>
          <w:szCs w:val="20"/>
          <w:lang w:val="en-US" w:eastAsia="zh-CN"/>
        </w:rPr>
        <w:t>思想道德与法治                            习近平新时代中国特色社会主义思想概论</w:t>
      </w:r>
      <w:r>
        <w:rPr>
          <w:rFonts w:hint="eastAsia"/>
          <w:lang w:val="en-US" w:eastAsia="zh-CN"/>
        </w:rPr>
        <w:t xml:space="preserve">              </w:t>
      </w:r>
    </w:p>
    <w:p w14:paraId="4B564CEE">
      <w:pPr>
        <w:rPr>
          <w:rFonts w:hint="default" w:ascii="方正小标宋简体" w:eastAsiaTheme="minorEastAsia"/>
          <w:sz w:val="24"/>
          <w:szCs w:val="20"/>
          <w:lang w:val="en-US" w:eastAsia="zh-CN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692150</wp:posOffset>
            </wp:positionV>
            <wp:extent cx="1850390" cy="2240915"/>
            <wp:effectExtent l="0" t="0" r="16510" b="6985"/>
            <wp:wrapTight wrapText="bothSides">
              <wp:wrapPolygon>
                <wp:start x="0" y="0"/>
                <wp:lineTo x="0" y="21484"/>
                <wp:lineTo x="21348" y="21484"/>
                <wp:lineTo x="21348" y="0"/>
                <wp:lineTo x="0" y="0"/>
              </wp:wrapPolygon>
            </wp:wrapTight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</w:t>
      </w:r>
    </w:p>
    <w:sectPr>
      <w:pgSz w:w="11906" w:h="16838"/>
      <w:pgMar w:top="986" w:right="896" w:bottom="986" w:left="89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882F7185-3F2F-44E7-BEE6-8B3DBDA6D5E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66F9DC29-D120-49D1-8188-E1877277D61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3" w:fontKey="{824EC37B-6362-43CC-929D-9D8698F8AE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E2NmYwZGNlY2FjZDdjZDk4YjUwZTA3Yjk4NTcwZDEifQ=="/>
  </w:docVars>
  <w:rsids>
    <w:rsidRoot w:val="6E8C4C20"/>
    <w:rsid w:val="00AD10E6"/>
    <w:rsid w:val="02036FC3"/>
    <w:rsid w:val="034C108A"/>
    <w:rsid w:val="03541CED"/>
    <w:rsid w:val="0444788C"/>
    <w:rsid w:val="049031F8"/>
    <w:rsid w:val="04A503C2"/>
    <w:rsid w:val="054F4E62"/>
    <w:rsid w:val="08393BA7"/>
    <w:rsid w:val="08834834"/>
    <w:rsid w:val="08F32821"/>
    <w:rsid w:val="0940176E"/>
    <w:rsid w:val="09410F65"/>
    <w:rsid w:val="0B550CF8"/>
    <w:rsid w:val="0B7E024F"/>
    <w:rsid w:val="0BBB6EA8"/>
    <w:rsid w:val="0C776A4C"/>
    <w:rsid w:val="0D313529"/>
    <w:rsid w:val="0F105F9B"/>
    <w:rsid w:val="11765524"/>
    <w:rsid w:val="128A1C75"/>
    <w:rsid w:val="128A572B"/>
    <w:rsid w:val="12D70244"/>
    <w:rsid w:val="12ED29AC"/>
    <w:rsid w:val="14830684"/>
    <w:rsid w:val="14E46C49"/>
    <w:rsid w:val="15681628"/>
    <w:rsid w:val="15783F61"/>
    <w:rsid w:val="15D77210"/>
    <w:rsid w:val="16096967"/>
    <w:rsid w:val="165D6CB3"/>
    <w:rsid w:val="1783099B"/>
    <w:rsid w:val="17BD5C5B"/>
    <w:rsid w:val="18D2147B"/>
    <w:rsid w:val="19636CD6"/>
    <w:rsid w:val="1C0A168B"/>
    <w:rsid w:val="1C507300"/>
    <w:rsid w:val="1E4F15D7"/>
    <w:rsid w:val="1EC975DB"/>
    <w:rsid w:val="20875058"/>
    <w:rsid w:val="20D62552"/>
    <w:rsid w:val="20DB4024"/>
    <w:rsid w:val="210E7DC4"/>
    <w:rsid w:val="2152522B"/>
    <w:rsid w:val="23307C29"/>
    <w:rsid w:val="235F3ECA"/>
    <w:rsid w:val="236C2E3A"/>
    <w:rsid w:val="23FD1659"/>
    <w:rsid w:val="259C2A88"/>
    <w:rsid w:val="263C7598"/>
    <w:rsid w:val="2699711B"/>
    <w:rsid w:val="270A0679"/>
    <w:rsid w:val="2A2B114A"/>
    <w:rsid w:val="2B17347C"/>
    <w:rsid w:val="2B4B4329"/>
    <w:rsid w:val="2BB05DAB"/>
    <w:rsid w:val="2BFA4972"/>
    <w:rsid w:val="2D391DD0"/>
    <w:rsid w:val="2D483DC1"/>
    <w:rsid w:val="2D4B16D2"/>
    <w:rsid w:val="2D872B3B"/>
    <w:rsid w:val="2DFD1478"/>
    <w:rsid w:val="2E291E44"/>
    <w:rsid w:val="2E5637C5"/>
    <w:rsid w:val="2F8C0890"/>
    <w:rsid w:val="2FBE036A"/>
    <w:rsid w:val="2FD7142C"/>
    <w:rsid w:val="306B6744"/>
    <w:rsid w:val="30A9101A"/>
    <w:rsid w:val="30BA4FD6"/>
    <w:rsid w:val="30C61284"/>
    <w:rsid w:val="30DF53C0"/>
    <w:rsid w:val="313C491C"/>
    <w:rsid w:val="32317519"/>
    <w:rsid w:val="33294746"/>
    <w:rsid w:val="33573129"/>
    <w:rsid w:val="36121410"/>
    <w:rsid w:val="36A908A4"/>
    <w:rsid w:val="37A4078E"/>
    <w:rsid w:val="3819791D"/>
    <w:rsid w:val="384446AF"/>
    <w:rsid w:val="38491018"/>
    <w:rsid w:val="3986639D"/>
    <w:rsid w:val="3A7A36C5"/>
    <w:rsid w:val="3AC3717D"/>
    <w:rsid w:val="3B495298"/>
    <w:rsid w:val="3C3019D0"/>
    <w:rsid w:val="3D1B504E"/>
    <w:rsid w:val="3DB96FAF"/>
    <w:rsid w:val="3E787D55"/>
    <w:rsid w:val="3EB23790"/>
    <w:rsid w:val="3FC75B4C"/>
    <w:rsid w:val="3FF406B6"/>
    <w:rsid w:val="4010338F"/>
    <w:rsid w:val="4037567F"/>
    <w:rsid w:val="40F005A0"/>
    <w:rsid w:val="40FF07E3"/>
    <w:rsid w:val="41621CF3"/>
    <w:rsid w:val="41BB0BAE"/>
    <w:rsid w:val="426A1BC5"/>
    <w:rsid w:val="432E1164"/>
    <w:rsid w:val="434D1581"/>
    <w:rsid w:val="43572B58"/>
    <w:rsid w:val="44191BBB"/>
    <w:rsid w:val="44A32125"/>
    <w:rsid w:val="453C2005"/>
    <w:rsid w:val="45AA3413"/>
    <w:rsid w:val="4635598E"/>
    <w:rsid w:val="47332F27"/>
    <w:rsid w:val="47447B94"/>
    <w:rsid w:val="481E3C44"/>
    <w:rsid w:val="48BA396D"/>
    <w:rsid w:val="4A165B05"/>
    <w:rsid w:val="4B3D2633"/>
    <w:rsid w:val="4BE17AEF"/>
    <w:rsid w:val="4BE52835"/>
    <w:rsid w:val="4BE60F1D"/>
    <w:rsid w:val="4D5215BC"/>
    <w:rsid w:val="4EA41D9E"/>
    <w:rsid w:val="4F8C5937"/>
    <w:rsid w:val="509954AE"/>
    <w:rsid w:val="509B4084"/>
    <w:rsid w:val="512E314A"/>
    <w:rsid w:val="518C07B2"/>
    <w:rsid w:val="528339E3"/>
    <w:rsid w:val="52943481"/>
    <w:rsid w:val="542E520F"/>
    <w:rsid w:val="542F5FF4"/>
    <w:rsid w:val="54374C55"/>
    <w:rsid w:val="56091A90"/>
    <w:rsid w:val="562E0D2C"/>
    <w:rsid w:val="575D033D"/>
    <w:rsid w:val="58D36385"/>
    <w:rsid w:val="59C858C7"/>
    <w:rsid w:val="59DD74BB"/>
    <w:rsid w:val="5B4F7685"/>
    <w:rsid w:val="5BC22E0D"/>
    <w:rsid w:val="5CB5471F"/>
    <w:rsid w:val="5D3C6BEF"/>
    <w:rsid w:val="5D752179"/>
    <w:rsid w:val="5DC664B8"/>
    <w:rsid w:val="5DED28F4"/>
    <w:rsid w:val="5E0D2339"/>
    <w:rsid w:val="5E432F68"/>
    <w:rsid w:val="5EC724E8"/>
    <w:rsid w:val="5EE51538"/>
    <w:rsid w:val="5F3962E8"/>
    <w:rsid w:val="5F993E84"/>
    <w:rsid w:val="6074044E"/>
    <w:rsid w:val="60D62EB6"/>
    <w:rsid w:val="60DA0BF8"/>
    <w:rsid w:val="60F0438E"/>
    <w:rsid w:val="62C51434"/>
    <w:rsid w:val="645667E8"/>
    <w:rsid w:val="66C2477C"/>
    <w:rsid w:val="68725BBA"/>
    <w:rsid w:val="695C08C5"/>
    <w:rsid w:val="69912070"/>
    <w:rsid w:val="69E05A6D"/>
    <w:rsid w:val="6A425119"/>
    <w:rsid w:val="6BCD02EE"/>
    <w:rsid w:val="6C6E3059"/>
    <w:rsid w:val="6C9F6852"/>
    <w:rsid w:val="6D286848"/>
    <w:rsid w:val="6D39185B"/>
    <w:rsid w:val="6D830078"/>
    <w:rsid w:val="6E156E9E"/>
    <w:rsid w:val="6E533D98"/>
    <w:rsid w:val="6E8C4C20"/>
    <w:rsid w:val="6F6956BB"/>
    <w:rsid w:val="70567B70"/>
    <w:rsid w:val="70762515"/>
    <w:rsid w:val="70D311C0"/>
    <w:rsid w:val="715F4802"/>
    <w:rsid w:val="724063E2"/>
    <w:rsid w:val="73155AC0"/>
    <w:rsid w:val="73530456"/>
    <w:rsid w:val="73922B2C"/>
    <w:rsid w:val="73A330CC"/>
    <w:rsid w:val="744C5512"/>
    <w:rsid w:val="74DD43BC"/>
    <w:rsid w:val="750E0A19"/>
    <w:rsid w:val="756845CD"/>
    <w:rsid w:val="75CB690A"/>
    <w:rsid w:val="75D27C98"/>
    <w:rsid w:val="764F7CD1"/>
    <w:rsid w:val="76593F16"/>
    <w:rsid w:val="76630DEE"/>
    <w:rsid w:val="76792C00"/>
    <w:rsid w:val="771F2A69"/>
    <w:rsid w:val="77884AB3"/>
    <w:rsid w:val="78120820"/>
    <w:rsid w:val="782879A5"/>
    <w:rsid w:val="786F4239"/>
    <w:rsid w:val="78D65439"/>
    <w:rsid w:val="7904460D"/>
    <w:rsid w:val="79FB590D"/>
    <w:rsid w:val="7ABB519F"/>
    <w:rsid w:val="7ACE4ED2"/>
    <w:rsid w:val="7C5C02BC"/>
    <w:rsid w:val="7CF624BE"/>
    <w:rsid w:val="7D172435"/>
    <w:rsid w:val="7DD401BD"/>
    <w:rsid w:val="7EB02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349</Words>
  <Characters>375</Characters>
  <Lines>0</Lines>
  <Paragraphs>0</Paragraphs>
  <TotalTime>0</TotalTime>
  <ScaleCrop>false</ScaleCrop>
  <LinksUpToDate>false</LinksUpToDate>
  <CharactersWithSpaces>562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2024-03-22T06:49:00Z</dcterms:created>
  <dc:creator>大葫芦的小葫芦</dc:creator>
  <cp:lastModifiedBy>大葫芦的小葫芦</cp:lastModifiedBy>
  <cp:lastPrinted>2025-10-16T03:08:00Z</cp:lastPrinted>
  <dcterms:modified xsi:type="dcterms:W3CDTF">2025-10-16T08:02:24Z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DF52C9B810D8492EB9127BC4F23867E0_11</vt:lpwstr>
  </property>
  <property fmtid="{D5CDD505-2E9C-101B-9397-08002B2CF9AE}" pid="4" name="KSOTemplateDocerSaveRecord">
    <vt:lpwstr>eyJoZGlkIjoiOGNlZDRmMzFlOTBhODgyMjJmYTI4NWJlOGYxZTQ0OTciLCJ1c2VySWQiOiI1ODI1NzM1NDYifQ==</vt:lpwstr>
  </property>
</Properties>
</file>