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BA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312" w:afterLines="100" w:afterAutospacing="0"/>
        <w:ind w:left="0"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  <w:woUserID w:val="1"/>
        </w:rPr>
      </w:pPr>
      <w:bookmarkStart w:id="0" w:name="_Hlk208325594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  <w:woUserID w:val="1"/>
        </w:rPr>
        <w:t>附件2：</w:t>
      </w:r>
      <w:bookmarkStart w:id="3" w:name="_GoBack"/>
      <w:bookmarkEnd w:id="3"/>
    </w:p>
    <w:p w14:paraId="6B3700E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  <w:woUserID w:val="2"/>
        </w:rPr>
        <w:t>第一届集团教师教学创新大赛实施方案</w:t>
      </w:r>
    </w:p>
    <w:p w14:paraId="25E1112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等线" w:eastAsia="黑体" w:cs="黑体"/>
          <w:kern w:val="0"/>
          <w:sz w:val="32"/>
          <w:szCs w:val="32"/>
          <w:lang w:val="en-US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一、时间与地点</w:t>
      </w:r>
    </w:p>
    <w:p w14:paraId="325648B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楷体" w:hAnsi="楷体" w:eastAsia="楷体" w:cs="楷体_GB2312"/>
          <w:kern w:val="0"/>
          <w:sz w:val="32"/>
          <w:szCs w:val="32"/>
          <w:lang w:val="en-US"/>
          <w:woUserID w:val="1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 w:bidi="ar"/>
          <w:woUserID w:val="1"/>
        </w:rPr>
        <w:t>（一）校赛</w:t>
      </w:r>
    </w:p>
    <w:p w14:paraId="0D29569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_GB2312"/>
          <w:kern w:val="0"/>
          <w:sz w:val="32"/>
          <w:szCs w:val="32"/>
          <w:lang w:val="en-US"/>
          <w:woUserID w:val="1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  <w:woUserID w:val="1"/>
        </w:rPr>
        <w:t>由各校教务部门（教师发展中心）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  <w:woUserID w:val="1"/>
        </w:rPr>
        <w:t>负责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  <w:woUserID w:val="1"/>
        </w:rPr>
        <w:t>组织实施，选拔并推荐参加集团赛的教师（团队）。</w:t>
      </w:r>
    </w:p>
    <w:p w14:paraId="420A33C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楷体" w:hAnsi="楷体" w:eastAsia="楷体" w:cs="楷体_GB2312"/>
          <w:kern w:val="0"/>
          <w:sz w:val="32"/>
          <w:szCs w:val="32"/>
          <w:lang w:val="en-US"/>
          <w:woUserID w:val="1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 w:bidi="ar"/>
          <w:woUserID w:val="1"/>
        </w:rPr>
        <w:t>（二）集团赛</w:t>
      </w:r>
    </w:p>
    <w:p w14:paraId="13A047D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网络评审拟于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  <w:woUserID w:val="1"/>
        </w:rPr>
        <w:t>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  <w:woUserID w:val="1"/>
        </w:rPr>
        <w:t>4—18日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举行，现场评审拟于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10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5—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7日在西安工商学院举行，具体时间及相关事项另行通知。</w:t>
      </w:r>
    </w:p>
    <w:p w14:paraId="2A450E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等线" w:eastAsia="黑体" w:cs="黑体"/>
          <w:kern w:val="0"/>
          <w:sz w:val="32"/>
          <w:szCs w:val="32"/>
          <w:lang w:val="en-US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二、赛道设置</w:t>
      </w:r>
    </w:p>
    <w:p w14:paraId="703B2EC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大赛只设新工科（包括基础课）、新文科2个赛道，其中参赛主讲教师专业技术职务等级不限。</w:t>
      </w:r>
    </w:p>
    <w:p w14:paraId="6222B1A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等线" w:eastAsia="黑体" w:cs="黑体"/>
          <w:kern w:val="0"/>
          <w:sz w:val="32"/>
          <w:szCs w:val="32"/>
          <w:lang w:val="en-US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三、名额分配</w:t>
      </w:r>
    </w:p>
    <w:p w14:paraId="7A53F4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各校推荐集团赛名额分配见附件1。</w:t>
      </w:r>
    </w:p>
    <w:p w14:paraId="721ED3B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等线" w:eastAsia="黑体" w:cs="黑体"/>
          <w:kern w:val="0"/>
          <w:sz w:val="32"/>
          <w:szCs w:val="32"/>
          <w:lang w:val="en-US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四、大赛内容及成绩</w:t>
      </w:r>
    </w:p>
    <w:p w14:paraId="628A3AC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集团赛分两个阶段。第一阶段为分组网络评审，评审内容包括课堂教学实录视频、创新成果报告。第二阶段为现场评审，主要内容为教学设计创新汇报及提问交流。</w:t>
      </w:r>
    </w:p>
    <w:p w14:paraId="34F2E8D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楷体" w:hAnsi="楷体" w:eastAsia="楷体" w:cs="楷体_GB2312"/>
          <w:kern w:val="0"/>
          <w:sz w:val="32"/>
          <w:szCs w:val="32"/>
          <w:lang w:val="en-US"/>
          <w:woUserID w:val="1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 w:bidi="ar"/>
          <w:woUserID w:val="1"/>
        </w:rPr>
        <w:t>（一）网络评审（初赛）</w:t>
      </w:r>
    </w:p>
    <w:p w14:paraId="4F5FF9B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网络评审阶段，各校联系人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（见附件2）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按照名额分配的数量将推荐参加集团赛的参赛教师全部材料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在规定的时间内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打包上传到</w:t>
      </w:r>
      <w:bookmarkStart w:id="1" w:name="_Hlk20830944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大赛指定网盘</w:t>
      </w:r>
      <w:bookmarkEnd w:id="1"/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网络评审成绩满分为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60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分，其中课堂教学实录视频成绩占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 xml:space="preserve">40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分、创新成果报告成绩占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分。根据网络评审成绩由高到低进行排序，前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35%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的参赛教师进入现场评审阶段（决赛）。</w:t>
      </w:r>
    </w:p>
    <w:p w14:paraId="6B3BC69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_GB2312"/>
          <w:kern w:val="0"/>
          <w:sz w:val="32"/>
          <w:szCs w:val="32"/>
          <w:lang w:val="en-US"/>
          <w:woUserID w:val="1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 w:bidi="ar"/>
          <w:woUserID w:val="1"/>
        </w:rPr>
        <w:t>（二）现场评审（决赛）</w:t>
      </w:r>
    </w:p>
    <w:p w14:paraId="6D8455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进入现场评审阶段的参赛教师要结合教学大纲与教学实践，进行不超过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分钟的教学设计创新汇报，评审专家依据参赛教师的汇报进行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分钟的提问交流。现场评审成绩满分为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40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分。</w:t>
      </w:r>
    </w:p>
    <w:p w14:paraId="404EA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最终成绩为网络评审成绩与现场评审成绩之和，各赛道评分标准见后续通知。</w:t>
      </w:r>
    </w:p>
    <w:p w14:paraId="7709FEF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黑体" w:hAnsi="等线" w:eastAsia="黑体" w:cs="黑体"/>
          <w:kern w:val="0"/>
          <w:sz w:val="32"/>
          <w:szCs w:val="32"/>
          <w:lang w:val="en-US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五、材料要求</w:t>
      </w:r>
    </w:p>
    <w:p w14:paraId="1E979C7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3"/>
        </w:rPr>
      </w:pP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>（一）</w:t>
      </w: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3"/>
        </w:rPr>
        <w:t>校赛</w:t>
      </w:r>
    </w:p>
    <w:p w14:paraId="50CB89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1.申报书</w:t>
      </w:r>
    </w:p>
    <w:p w14:paraId="6C56A4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参赛教师通过学校教务处（教师发展中心）提交材料，申报书样式详见附件3，提交后原则上不得修改。</w:t>
      </w:r>
    </w:p>
    <w:p w14:paraId="37822C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2.创新成果报告</w:t>
      </w:r>
    </w:p>
    <w:p w14:paraId="5E8159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教学创新成果报告应基于参赛课程的教学实践经验与反思，体现课程教学的创新举措、过程与成效。聚焦教学实践的真实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问题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，通过课程内容的重构、教学方法的创新、教学环境的创设、教学评价的改革等，采用教学实验研究的范式解决教学问题，明确教学成效及其推广价值。</w:t>
      </w:r>
    </w:p>
    <w:p w14:paraId="2D8B1EA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报告包括摘要、正文，字数不超过4000字。教学创新成果的支撑材料及目录详见附件4。</w:t>
      </w:r>
    </w:p>
    <w:p w14:paraId="6C9BF6C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3.课堂教学实录视频及相关材料</w:t>
      </w:r>
    </w:p>
    <w:p w14:paraId="2E1EC18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实录视频为参赛课程中两个1学时的完整教学实录，与课堂教学实录视频配套相关材料包括：参赛课程的教学大纲、课堂教学实录视频内容对应的教案和课件，其中教学大纲主要包括课程名称、课程性质、课时学分、学生对象、课程简介、课程目标、课程内容与教学安排、课程评价等，课堂教学实录视频标准参看附件5。</w:t>
      </w:r>
    </w:p>
    <w:p w14:paraId="650128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4.证明材料</w:t>
      </w:r>
    </w:p>
    <w:p w14:paraId="303DAA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所有赛道参赛课程需以PDF格式上传教务系统中课程已完成学期的开设信息（包含课表、排课班次、人数、地点等信息截图），参赛课程名称须与教务系统中显示情况一致。</w:t>
      </w:r>
    </w:p>
    <w:p w14:paraId="745A20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1"/>
        </w:rPr>
      </w:pP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>(二）</w:t>
      </w: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1"/>
        </w:rPr>
        <w:t>集团赛</w:t>
      </w:r>
    </w:p>
    <w:p w14:paraId="73E3AA5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校赛工作总结</w:t>
      </w:r>
    </w:p>
    <w:p w14:paraId="51047B6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参加校赛教师（团队）名单汇总表（加盖单位公章）。</w:t>
      </w:r>
    </w:p>
    <w:p w14:paraId="353FEE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工作总结。包括但不限于校赛基本情况，校赛规模与特点（参赛教师人数、组织情况），校赛举办的效果与亮点，校赛选拔过程中出现的问题与建议等内容。</w:t>
      </w:r>
    </w:p>
    <w:p w14:paraId="55D990D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成果展示。凝练总结大赛对本赛区高等教育教学改革、育人成效等方面的影响，拟以展览的形式展示，具体要求及提交时间另行通知。</w:t>
      </w:r>
    </w:p>
    <w:p w14:paraId="5BFAE2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2.集团赛参赛材料</w:t>
      </w:r>
    </w:p>
    <w:p w14:paraId="3FE9F9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将校赛选拔出的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教师（团队）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按照集团赛分配名额推荐至集团参赛，并将全部参评资料打包发送至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大赛指定网盘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。</w:t>
      </w:r>
    </w:p>
    <w:p w14:paraId="5108037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1"/>
        </w:rPr>
        <w:t>（三）</w:t>
      </w: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 xml:space="preserve">发送方式 </w:t>
      </w:r>
    </w:p>
    <w:p w14:paraId="142F0C0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1.请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联系人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在自己的百度网盘中建立以学校命名的一级文件夹，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存入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《第一届集团教师教学创新大赛推荐人选汇总表》（见附件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）+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以“校赛工作总结”命名的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二级文件夹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+以“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新工科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”命名的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二级文件夹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+以“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文科”命名的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二级文件夹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共四个文件。</w:t>
      </w:r>
    </w:p>
    <w:p w14:paraId="7800C0B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2.二级文件夹内需包含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以每组参赛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（团队）命名的子文件夹，内附推荐人选的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申报书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创新成果报告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课堂教学实录视频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（子文件命名需包含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“课程名称+授课内容”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等）、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证明材料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（见下图）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。</w:t>
      </w:r>
    </w:p>
    <w:p w14:paraId="591825B3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  <w:woUserID w:val="2"/>
        </w:rPr>
        <w:drawing>
          <wp:inline distT="0" distB="0" distL="114300" distR="114300">
            <wp:extent cx="5702300" cy="1715135"/>
            <wp:effectExtent l="9525" t="9525" r="22225" b="27940"/>
            <wp:docPr id="2" name="图片 2" descr="6ebcfc0a3e2c5ae25a92d719fb3ef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bcfc0a3e2c5ae25a92d719fb3ef7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71513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89E1EE"/>
                          </a:gs>
                          <a:gs pos="100000">
                            <a:srgbClr val="FFC3D4"/>
                          </a:gs>
                        </a:gsLst>
                        <a:lin ang="27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728432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3.打开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instrText xml:space="preserve"> HYPERLINK "https://pan.baidu.com/disk/main" \l "/transfer/send?surl=ADYAAAAAABPTCA"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fldChar w:fldCharType="separate"/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第一届集团教师教学创新大赛材料收集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百度网盘链接整体上传上述材料。</w:t>
      </w:r>
    </w:p>
    <w:p w14:paraId="5908396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>（</w:t>
      </w: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" w:bidi="ar"/>
          <w:woUserID w:val="1"/>
        </w:rPr>
        <w:t>四</w:t>
      </w:r>
      <w:r>
        <w:rPr>
          <w:rFonts w:hint="eastAsia" w:ascii="楷体" w:hAnsi="楷体" w:eastAsia="楷体" w:cs="楷体_GB2312"/>
          <w:color w:val="auto"/>
          <w:kern w:val="0"/>
          <w:sz w:val="32"/>
          <w:szCs w:val="32"/>
          <w:highlight w:val="none"/>
          <w:lang w:val="en-US" w:eastAsia="zh-CN" w:bidi="ar"/>
          <w:woUserID w:val="1"/>
        </w:rPr>
        <w:t xml:space="preserve">）日期要求 </w:t>
      </w:r>
    </w:p>
    <w:p w14:paraId="6AE1143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上述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所有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材料请于202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5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10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日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15:00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前发送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。</w:t>
      </w:r>
    </w:p>
    <w:p w14:paraId="46B3CC8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等线" w:eastAsia="黑体" w:cs="黑体"/>
          <w:kern w:val="0"/>
          <w:sz w:val="32"/>
          <w:szCs w:val="32"/>
          <w:lang w:val="en-US" w:eastAsia="zh"/>
          <w:woUserID w:val="1"/>
        </w:rPr>
      </w:pPr>
      <w:r>
        <w:rPr>
          <w:rFonts w:hint="eastAsia" w:ascii="黑体" w:hAnsi="等线" w:eastAsia="黑体" w:cs="黑体"/>
          <w:kern w:val="0"/>
          <w:sz w:val="32"/>
          <w:szCs w:val="32"/>
          <w:lang w:val="en-US" w:eastAsia="zh-CN" w:bidi="ar"/>
          <w:woUserID w:val="1"/>
        </w:rPr>
        <w:t>六、奖项设置</w:t>
      </w:r>
      <w:r>
        <w:rPr>
          <w:rFonts w:hint="eastAsia" w:ascii="黑体" w:hAnsi="等线" w:eastAsia="黑体" w:cs="黑体"/>
          <w:kern w:val="0"/>
          <w:sz w:val="32"/>
          <w:szCs w:val="32"/>
          <w:lang w:val="en-US" w:eastAsia="zh" w:bidi="ar"/>
          <w:woUserID w:val="1"/>
        </w:rPr>
        <w:t xml:space="preserve">  </w:t>
      </w:r>
    </w:p>
    <w:p w14:paraId="143D1A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集团赛设个人（团队）奖与优秀组织奖。</w:t>
      </w:r>
    </w:p>
    <w:p w14:paraId="3889569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0D0D0D"/>
          <w:kern w:val="0"/>
          <w:sz w:val="32"/>
          <w:szCs w:val="32"/>
          <w:lang w:val="en-US" w:eastAsia="zh"/>
          <w:woUserID w:val="3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（一）个人（团队）奖。分设一、二、三等奖，比例分别为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8%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12%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15%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。</w:t>
      </w:r>
      <w:r>
        <w:rPr>
          <w:rFonts w:hint="eastAsia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（即</w:t>
      </w:r>
      <w:r>
        <w:rPr>
          <w:rFonts w:hint="default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8</w:t>
      </w:r>
      <w:r>
        <w:rPr>
          <w:rFonts w:hint="eastAsia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12</w:t>
      </w:r>
      <w:r>
        <w:rPr>
          <w:rFonts w:hint="eastAsia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15</w:t>
      </w:r>
      <w:r>
        <w:rPr>
          <w:rFonts w:hint="eastAsia" w:ascii="Times New Roman" w:hAnsi="Times New Roman" w:eastAsia="仿宋" w:cs="Times New Roman"/>
          <w:color w:val="0D0D0D"/>
          <w:kern w:val="0"/>
          <w:sz w:val="32"/>
          <w:szCs w:val="32"/>
          <w:lang w:val="en-US" w:eastAsia="zh-CN" w:bidi="ar"/>
          <w:woUserID w:val="1"/>
        </w:rPr>
        <w:t>）</w:t>
      </w:r>
    </w:p>
    <w:p w14:paraId="44DDF7A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  <w:t>（二）优秀组织奖。对大赛开展过程中，教师参与度高、大赛成绩突出、影响效果明显的组织单位，授予“优秀组织奖”。</w:t>
      </w:r>
    </w:p>
    <w:p w14:paraId="34861D6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0"/>
          <w:szCs w:val="30"/>
          <w:lang w:val="en-US"/>
          <w:woUserID w:val="1"/>
        </w:rPr>
      </w:pPr>
    </w:p>
    <w:p w14:paraId="468C30A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" w:bidi="ar"/>
          <w:woUserID w:val="1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" w:bidi="ar"/>
          <w:woUserID w:val="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各校推荐集团赛名额分配情况一览表</w:t>
      </w:r>
    </w:p>
    <w:p w14:paraId="1C88D9D3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rightChars="0" w:firstLine="1600" w:firstLineChars="5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各参赛学校联系方式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 xml:space="preserve">  </w:t>
      </w:r>
    </w:p>
    <w:p w14:paraId="735754D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rightChars="0"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2"/>
        </w:rPr>
        <w:t>第一届集团教师教学创新大赛申报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  <w:t>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/>
          <w:woUserID w:val="1"/>
        </w:rPr>
        <w:t xml:space="preserve">             </w:t>
      </w:r>
    </w:p>
    <w:p w14:paraId="67B27294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rightChars="0" w:firstLine="1600" w:firstLineChars="5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1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集团教师教学创新大赛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CN" w:bidi="ar"/>
          <w:woUserID w:val="1"/>
        </w:rPr>
        <w:t>教学创新成果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支撑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CN" w:bidi="ar"/>
          <w:woUserID w:val="1"/>
        </w:rPr>
        <w:t>材料目录</w:t>
      </w:r>
    </w:p>
    <w:p w14:paraId="08C7EEB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rightChars="0"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2"/>
        </w:rPr>
        <w:t>5.集团教师教学创新大赛课堂教学实录视频标准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  <w:t xml:space="preserve">   </w:t>
      </w:r>
    </w:p>
    <w:p w14:paraId="5A9C583C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left="0" w:leftChars="0" w:right="0" w:rightChars="0" w:firstLine="1600" w:firstLineChars="5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  <w:woUserID w:val="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2"/>
        </w:rPr>
        <w:t>第一届集团教师教学创新大赛推荐人选汇总表</w:t>
      </w:r>
    </w:p>
    <w:p w14:paraId="68D69F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</w:p>
    <w:p w14:paraId="4A23D5F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4ABDAD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49F9841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22C2BA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145120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0FD13F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2E4AC43B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p w14:paraId="2086F2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75FB2B8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各校推荐集团赛名额分配情况一览表</w:t>
      </w:r>
    </w:p>
    <w:tbl>
      <w:tblPr>
        <w:tblStyle w:val="5"/>
        <w:tblW w:w="51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19"/>
        <w:gridCol w:w="2156"/>
        <w:gridCol w:w="2156"/>
        <w:gridCol w:w="1481"/>
      </w:tblGrid>
      <w:tr w14:paraId="3C0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6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4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学校名称</w:t>
            </w:r>
          </w:p>
        </w:tc>
        <w:tc>
          <w:tcPr>
            <w:tcW w:w="1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1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新工科分配</w:t>
            </w:r>
          </w:p>
          <w:p w14:paraId="6AB3D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参赛名额（组）</w:t>
            </w:r>
          </w:p>
        </w:tc>
        <w:tc>
          <w:tcPr>
            <w:tcW w:w="1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4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新文科分配</w:t>
            </w:r>
          </w:p>
          <w:p w14:paraId="77CF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参赛名额（组）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总数</w:t>
            </w:r>
          </w:p>
        </w:tc>
      </w:tr>
      <w:tr w14:paraId="47FF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5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5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重庆城市科技学院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C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11 </w:t>
            </w:r>
          </w:p>
        </w:tc>
      </w:tr>
      <w:tr w14:paraId="773B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F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2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9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成都文理学院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6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0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7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11 </w:t>
            </w:r>
          </w:p>
        </w:tc>
      </w:tr>
      <w:tr w14:paraId="518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5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燕京理工学院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16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C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2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10 </w:t>
            </w:r>
          </w:p>
        </w:tc>
      </w:tr>
      <w:tr w14:paraId="748F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4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3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南京航空航天大学金城学院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7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4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45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8 </w:t>
            </w:r>
          </w:p>
        </w:tc>
      </w:tr>
      <w:tr w14:paraId="66F2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5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8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武汉工程科技学院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6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3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F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2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7 </w:t>
            </w:r>
          </w:p>
        </w:tc>
      </w:tr>
      <w:tr w14:paraId="747C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5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6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D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华南农业大学珠江学院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A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7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7 </w:t>
            </w:r>
          </w:p>
        </w:tc>
      </w:tr>
      <w:tr w14:paraId="3F61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C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7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银川科技学院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9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3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D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F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7 </w:t>
            </w:r>
          </w:p>
        </w:tc>
      </w:tr>
      <w:tr w14:paraId="6699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B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8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3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昆明城市学院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9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5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 </w:t>
            </w:r>
          </w:p>
        </w:tc>
      </w:tr>
      <w:tr w14:paraId="7C5D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9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B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南宁理工学院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C0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6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 </w:t>
            </w:r>
          </w:p>
        </w:tc>
      </w:tr>
      <w:tr w14:paraId="5B82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10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E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西安工商学院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0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E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 </w:t>
            </w:r>
          </w:p>
        </w:tc>
      </w:tr>
      <w:tr w14:paraId="4602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D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11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1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中南林业科技大学涉外学院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F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1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E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</w:tr>
      <w:tr w14:paraId="73CB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12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E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上海立达学院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1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9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67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5 </w:t>
            </w:r>
          </w:p>
        </w:tc>
      </w:tr>
      <w:tr w14:paraId="1027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13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0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哈尔滨广厦学院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F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D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3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88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 </w:t>
            </w:r>
          </w:p>
        </w:tc>
      </w:tr>
      <w:tr w14:paraId="23FF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7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14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首都师范大学科德学院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B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6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5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6A10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6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15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北京金融科技学院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7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6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4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606D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D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16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1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昆明传媒学院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D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0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1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A2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05F5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E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17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云南城市建设职业学院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2D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0021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C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18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D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明达职业技术学院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5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B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43A8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19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4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四川应用技术职业学院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3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B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1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D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2 </w:t>
            </w:r>
          </w:p>
        </w:tc>
      </w:tr>
      <w:tr w14:paraId="627A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9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　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合计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6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43 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7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 xml:space="preserve">62 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32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105</w:t>
            </w:r>
          </w:p>
        </w:tc>
      </w:tr>
    </w:tbl>
    <w:p w14:paraId="0A5A57A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  <w:woUserID w:val="1"/>
        </w:rPr>
      </w:pPr>
    </w:p>
    <w:p w14:paraId="2D7234D0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p w14:paraId="50F4EAE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4399F3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各参赛学校联系方式</w:t>
      </w:r>
    </w:p>
    <w:tbl>
      <w:tblPr>
        <w:tblStyle w:val="5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23"/>
        <w:gridCol w:w="1813"/>
        <w:gridCol w:w="1787"/>
        <w:gridCol w:w="1955"/>
      </w:tblGrid>
      <w:tr w14:paraId="4DEA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C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0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1"/>
              </w:rPr>
              <w:t>学校名称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5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1"/>
              </w:rPr>
              <w:t>联系人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姓名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8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"/>
                <w:woUserID w:val="2"/>
              </w:rPr>
              <w:t>所在部门</w:t>
            </w:r>
          </w:p>
        </w:tc>
      </w:tr>
      <w:tr w14:paraId="6A0C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B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重庆城市科技学院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F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王友谊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B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15823429552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1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6350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B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2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E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成都文理学院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9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李尔康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8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18582525656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3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0F66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燕京理工学院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 xml:space="preserve"> 单平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4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18513283320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1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33A5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4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南京航空航天大学金城学院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B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许莉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6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17372976634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B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  <w:woUserID w:val="3"/>
              </w:rPr>
              <w:t>教务处</w:t>
            </w:r>
          </w:p>
          <w:p w14:paraId="343C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  <w:woUserID w:val="3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国际商学院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  <w:woUserID w:val="3"/>
              </w:rPr>
              <w:t>）</w:t>
            </w:r>
          </w:p>
        </w:tc>
      </w:tr>
      <w:tr w14:paraId="3173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F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5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武汉工程科技学院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0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 xml:space="preserve">赵静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7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13554373273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2CF4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6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6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2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华南农业大学珠江学院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0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崔玉楠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E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15734128250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B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085D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8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7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F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银川科技学院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F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杨萍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8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13409502498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5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2D8D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8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8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4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昆明城市学院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王紫菲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C0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18388454687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2B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教学事务部</w:t>
            </w:r>
          </w:p>
        </w:tc>
      </w:tr>
      <w:tr w14:paraId="1C2C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9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9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5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南宁理工学院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6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徐艳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B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15295895969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F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49B4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F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10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5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西安工商学院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 xml:space="preserve">陈佳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18691565615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教师发展中心</w:t>
            </w:r>
          </w:p>
        </w:tc>
      </w:tr>
      <w:tr w14:paraId="2EB6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2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11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D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中南林业科技大学涉外学院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6E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>彭娟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19386988565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1896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12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6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上海立达学院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BA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2"/>
              </w:rPr>
              <w:t xml:space="preserve">谢鑫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 xml:space="preserve">15908235273 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3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2B13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13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C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哈尔滨广厦学院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>邓爽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"/>
                <w:woUserID w:val="3"/>
              </w:rPr>
              <w:t xml:space="preserve"> 15663658130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5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354E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14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8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首都师范大学科德学院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陈蛟云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15910528482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F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  <w:tr w14:paraId="22B1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8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15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4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北京金融科技学院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B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 xml:space="preserve">解晓红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15810278959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1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6ABA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16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6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昆明传媒学院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1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李雪韵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C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15288402628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1918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E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17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6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云南城市建设职业学院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D5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  <w:woUserID w:val="3"/>
              </w:rPr>
              <w:t xml:space="preserve">乔亚楠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F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  <w:woUserID w:val="3"/>
              </w:rPr>
              <w:t>18213417759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7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  <w:woUserID w:val="1"/>
              </w:rPr>
              <w:t>教务处</w:t>
            </w:r>
          </w:p>
        </w:tc>
      </w:tr>
      <w:tr w14:paraId="2AF1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6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18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C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明达职业技术学院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8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"/>
                <w:woUserID w:val="2"/>
              </w:rPr>
              <w:t xml:space="preserve">王天煜 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4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"/>
                <w:woUserID w:val="2"/>
              </w:rPr>
              <w:t>18630240921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7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教务处</w:t>
            </w:r>
          </w:p>
        </w:tc>
      </w:tr>
      <w:tr w14:paraId="7ED1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D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19</w:t>
            </w: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5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四川应用技术职业学院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9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2"/>
              </w:rPr>
              <w:t>罗敏英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3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17381772522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0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"/>
                <w:woUserID w:val="3"/>
              </w:rPr>
              <w:t>教务处</w:t>
            </w:r>
          </w:p>
        </w:tc>
      </w:tr>
    </w:tbl>
    <w:p w14:paraId="4472450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</w:p>
    <w:p w14:paraId="59155434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p w14:paraId="0DF8A9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6EE745B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第一届集团教师教学创新大赛申报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  <w:t>书</w:t>
      </w:r>
    </w:p>
    <w:p w14:paraId="4CDBB1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36"/>
          <w:szCs w:val="36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一、基本情况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5"/>
        <w:gridCol w:w="638"/>
        <w:gridCol w:w="583"/>
        <w:gridCol w:w="290"/>
        <w:gridCol w:w="583"/>
        <w:gridCol w:w="290"/>
        <w:gridCol w:w="880"/>
        <w:gridCol w:w="875"/>
        <w:gridCol w:w="1020"/>
        <w:gridCol w:w="322"/>
        <w:gridCol w:w="1876"/>
      </w:tblGrid>
      <w:tr w14:paraId="2ECB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31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主讲教师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B6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3C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F3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45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BD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40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05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2"/>
                <w:szCs w:val="22"/>
                <w:lang w:val="en-US" w:eastAsia="zh-CN" w:bidi="ar"/>
                <w:woUserID w:val="3"/>
              </w:rPr>
            </w:pPr>
          </w:p>
          <w:p w14:paraId="0D5F51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woUserID w:val="3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照 </w:t>
            </w:r>
          </w:p>
          <w:p w14:paraId="5EEFC7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  <w:t>片</w:t>
            </w:r>
          </w:p>
          <w:p w14:paraId="64785F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FE3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0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68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职称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19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C0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职务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A1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5F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1E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B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7297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1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A9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08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5E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4A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98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4F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3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2A1A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5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36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  <w:t>学校/学院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21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ED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高校教龄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9C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D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41E3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E8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邮箱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72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72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手机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A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5060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1A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团队教师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F0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30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9A9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C0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职称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47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学历/学位</w:t>
            </w: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06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  <w:t>学校/学院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14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在参赛课程中</w:t>
            </w:r>
          </w:p>
          <w:p w14:paraId="2EF03D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承担的教学任务</w:t>
            </w:r>
          </w:p>
        </w:tc>
      </w:tr>
      <w:tr w14:paraId="4EFF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4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CE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01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C4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D6F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A8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97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75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054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1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3C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5B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7C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84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E5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F1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AF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F51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2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EB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84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35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40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06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48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8C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6A71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D1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参赛课程情况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5A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课程</w:t>
            </w:r>
          </w:p>
          <w:p w14:paraId="029184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名称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92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192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3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3"/>
              </w:rPr>
              <w:t>赛道类别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F3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4B82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9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F5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开课</w:t>
            </w:r>
          </w:p>
          <w:p w14:paraId="2E9495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年级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9B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0B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学科门类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06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63D7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77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教</w:t>
            </w:r>
          </w:p>
          <w:p w14:paraId="393273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</w:t>
            </w:r>
          </w:p>
          <w:p w14:paraId="176153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情</w:t>
            </w:r>
          </w:p>
          <w:p w14:paraId="6E90C5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况</w:t>
            </w:r>
          </w:p>
        </w:tc>
        <w:tc>
          <w:tcPr>
            <w:tcW w:w="45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81C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（个人或团队近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年参赛课程开展情况，承担学校教学任务、开展教学研究、获得教学奖励等方面的情况）</w:t>
            </w:r>
          </w:p>
          <w:p w14:paraId="6BBEB8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5C37D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A5CF6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9E3D8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0F9895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7A7D6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DE3B1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76C422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B2253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073F08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 w14:paraId="5096EE4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楷体" w:hAnsi="等线" w:eastAsia="楷体" w:cs="楷体"/>
          <w:b/>
          <w:bCs w:val="0"/>
          <w:kern w:val="0"/>
          <w:sz w:val="32"/>
          <w:szCs w:val="32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二、主讲教师近五年内讲授参赛课程情况</w:t>
      </w:r>
    </w:p>
    <w:tbl>
      <w:tblPr>
        <w:tblStyle w:val="6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6"/>
        <w:gridCol w:w="1702"/>
        <w:gridCol w:w="1418"/>
        <w:gridCol w:w="1702"/>
        <w:gridCol w:w="2071"/>
      </w:tblGrid>
      <w:tr w14:paraId="69E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5A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6B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授课学期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06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597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授课学时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70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授课对象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7F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班级人数</w:t>
            </w:r>
          </w:p>
        </w:tc>
      </w:tr>
      <w:tr w14:paraId="098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825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0C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06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B6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90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4A73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61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A7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95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1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3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DA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29DA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78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08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59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13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48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7B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2E75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D5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6FC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65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B0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EA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22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1320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25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2E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8E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E98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95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61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 w14:paraId="2760952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仿宋" w:hAnsi="等线" w:eastAsia="仿宋" w:cs="仿宋"/>
          <w:kern w:val="0"/>
          <w:sz w:val="24"/>
          <w:szCs w:val="24"/>
          <w:lang w:val="en-US"/>
          <w:woUserID w:val="1"/>
        </w:rPr>
      </w:pPr>
    </w:p>
    <w:p w14:paraId="5073E6A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三、推荐意见</w:t>
      </w:r>
    </w:p>
    <w:tbl>
      <w:tblPr>
        <w:tblStyle w:val="6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41"/>
      </w:tblGrid>
      <w:tr w14:paraId="541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B2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学校教务</w:t>
            </w:r>
          </w:p>
          <w:p w14:paraId="6F2E00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部门意见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417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1B66E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82B9A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F3BA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78B52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41B58E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94274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5040" w:firstLineChars="21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（盖章）</w:t>
            </w:r>
          </w:p>
          <w:p w14:paraId="582C32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5280" w:firstLineChars="22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  <w:tr w14:paraId="3B2B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E4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学校政治</w:t>
            </w:r>
          </w:p>
          <w:p w14:paraId="1F432E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审查意见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77B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754F0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06D9E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该课程内容及上传的申报材料思想导向正确。</w:t>
            </w:r>
          </w:p>
          <w:p w14:paraId="0A62E5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主讲教师及团队教师成员不存在师德师风、学术不端等问题，</w:t>
            </w:r>
          </w:p>
          <w:p w14:paraId="2ACA18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遵纪守法，无违法违纪行为，五年内未出现过教学事故。</w:t>
            </w:r>
          </w:p>
          <w:p w14:paraId="4BADEF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B4560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D117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3360" w:firstLineChars="14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学校组织或人事部门（盖章）</w:t>
            </w:r>
          </w:p>
          <w:p w14:paraId="66CE4E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  <w:tr w14:paraId="32D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C8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F01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FD8B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C657C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270BC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3481EE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8AFAD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学校（盖章）</w:t>
            </w:r>
          </w:p>
          <w:p w14:paraId="606229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</w:tbl>
    <w:p w14:paraId="0CD0FC23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p w14:paraId="09DC1D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附件4.</w:t>
      </w:r>
    </w:p>
    <w:p w14:paraId="5C5F4164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736589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集团教师教学创新大赛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  <w:t>教学创新成果</w:t>
      </w:r>
    </w:p>
    <w:p w14:paraId="6EC969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支撑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  <w:t>材料目录</w:t>
      </w:r>
    </w:p>
    <w:p w14:paraId="481FB222">
      <w:pPr>
        <w:spacing w:before="120" w:beforeLines="50"/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</w:pPr>
    </w:p>
    <w:p w14:paraId="13E3A49B">
      <w:pPr>
        <w:spacing w:before="120" w:beforeLines="50"/>
        <w:rPr>
          <w:rFonts w:cs="Times New Roman"/>
          <w:bCs/>
          <w:sz w:val="28"/>
          <w:szCs w:val="28"/>
          <w:highlight w:val="none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一、主讲教师代表性教学获奖成果信息</w:t>
      </w:r>
      <w:r>
        <w:rPr>
          <w:rFonts w:cs="Times New Roman"/>
          <w:bCs/>
          <w:sz w:val="28"/>
          <w:szCs w:val="28"/>
          <w:highlight w:val="none"/>
        </w:rPr>
        <w:t>（不超过5项）</w:t>
      </w:r>
    </w:p>
    <w:tbl>
      <w:tblPr>
        <w:tblStyle w:val="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41"/>
        <w:gridCol w:w="2514"/>
        <w:gridCol w:w="1549"/>
        <w:gridCol w:w="1432"/>
        <w:gridCol w:w="1280"/>
      </w:tblGrid>
      <w:tr w14:paraId="4259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6" w:type="pct"/>
            <w:vAlign w:val="center"/>
          </w:tcPr>
          <w:p w14:paraId="3A1736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  <w:sz w:val="24"/>
                <w:highlight w:val="none"/>
              </w:rPr>
            </w:pPr>
            <w:bookmarkStart w:id="2" w:name="_Hlk184737830"/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654" w:type="pct"/>
            <w:vAlign w:val="center"/>
          </w:tcPr>
          <w:p w14:paraId="279D4D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获奖</w:t>
            </w:r>
          </w:p>
          <w:p w14:paraId="58AD66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年月</w:t>
            </w:r>
          </w:p>
        </w:tc>
        <w:tc>
          <w:tcPr>
            <w:tcW w:w="1440" w:type="pct"/>
            <w:vAlign w:val="center"/>
          </w:tcPr>
          <w:p w14:paraId="0F40A4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3E01B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奖项类别</w:t>
            </w:r>
          </w:p>
          <w:p w14:paraId="62D5AF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与等级</w:t>
            </w:r>
          </w:p>
        </w:tc>
        <w:tc>
          <w:tcPr>
            <w:tcW w:w="820" w:type="pct"/>
            <w:vAlign w:val="center"/>
          </w:tcPr>
          <w:p w14:paraId="3AB3CB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E912C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主讲教师排名</w:t>
            </w:r>
          </w:p>
        </w:tc>
      </w:tr>
      <w:tr w14:paraId="27A9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9EFAD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654" w:type="pct"/>
            <w:vAlign w:val="center"/>
          </w:tcPr>
          <w:p w14:paraId="4AD10F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154EC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41F058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8FA0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6D0303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5BDA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1F0EAD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654" w:type="pct"/>
            <w:vAlign w:val="center"/>
          </w:tcPr>
          <w:p w14:paraId="1125E9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7687FC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59DE36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CF3F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75C684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202D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6833A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654" w:type="pct"/>
            <w:vAlign w:val="center"/>
          </w:tcPr>
          <w:p w14:paraId="236664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A2BA0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6C997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5EB426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40372F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712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EF984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654" w:type="pct"/>
            <w:vAlign w:val="center"/>
          </w:tcPr>
          <w:p w14:paraId="455359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9AAC8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17DABB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D4C98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E8436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084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364B43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654" w:type="pct"/>
            <w:vAlign w:val="center"/>
          </w:tcPr>
          <w:p w14:paraId="005EFE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768C7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9AC6F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173A4A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23DCF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bookmarkEnd w:id="2"/>
    </w:tbl>
    <w:p w14:paraId="4FDEF302">
      <w:pPr>
        <w:pStyle w:val="2"/>
        <w:ind w:firstLine="640"/>
        <w:rPr>
          <w:highlight w:val="none"/>
        </w:rPr>
      </w:pPr>
    </w:p>
    <w:p w14:paraId="34F710DD">
      <w:pPr>
        <w:spacing w:before="120" w:beforeLines="50"/>
        <w:rPr>
          <w:rFonts w:cs="Times New Roman"/>
          <w:bCs/>
          <w:sz w:val="28"/>
          <w:szCs w:val="28"/>
          <w:highlight w:val="none"/>
          <w:lang w:eastAsia="zh-TW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二、参赛课程人才培养成果证明材料</w:t>
      </w:r>
      <w:r>
        <w:rPr>
          <w:rFonts w:cs="Times New Roman"/>
          <w:bCs/>
          <w:sz w:val="28"/>
          <w:szCs w:val="28"/>
          <w:highlight w:val="none"/>
          <w:lang w:eastAsia="zh-TW"/>
        </w:rPr>
        <w:t>（不超过</w:t>
      </w:r>
      <w:r>
        <w:rPr>
          <w:rFonts w:cs="Times New Roman"/>
          <w:bCs/>
          <w:sz w:val="28"/>
          <w:szCs w:val="28"/>
          <w:highlight w:val="none"/>
        </w:rPr>
        <w:t>5</w:t>
      </w:r>
      <w:r>
        <w:rPr>
          <w:rFonts w:cs="Times New Roman"/>
          <w:bCs/>
          <w:sz w:val="28"/>
          <w:szCs w:val="28"/>
          <w:highlight w:val="none"/>
          <w:lang w:eastAsia="zh-TW"/>
        </w:rPr>
        <w:t>项）</w:t>
      </w:r>
    </w:p>
    <w:tbl>
      <w:tblPr>
        <w:tblStyle w:val="5"/>
        <w:tblW w:w="4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13"/>
        <w:gridCol w:w="2515"/>
        <w:gridCol w:w="2513"/>
      </w:tblGrid>
      <w:tr w14:paraId="0D2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Align w:val="center"/>
          </w:tcPr>
          <w:p w14:paraId="322B79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473" w:type="pct"/>
            <w:vAlign w:val="center"/>
          </w:tcPr>
          <w:p w14:paraId="48EC34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474" w:type="pct"/>
            <w:vAlign w:val="center"/>
          </w:tcPr>
          <w:p w14:paraId="289EE9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473" w:type="pct"/>
            <w:vAlign w:val="center"/>
          </w:tcPr>
          <w:p w14:paraId="735E8B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成果类别与等级</w:t>
            </w:r>
          </w:p>
        </w:tc>
      </w:tr>
      <w:tr w14:paraId="25B4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35BBD2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1473" w:type="pct"/>
            <w:vAlign w:val="center"/>
          </w:tcPr>
          <w:p w14:paraId="017A65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4F9D93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6B4088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303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24CAB4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1473" w:type="pct"/>
            <w:vAlign w:val="center"/>
          </w:tcPr>
          <w:p w14:paraId="0F6FC9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4E834D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1E3D49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0CC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4FC46C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1473" w:type="pct"/>
            <w:vAlign w:val="center"/>
          </w:tcPr>
          <w:p w14:paraId="3D737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12318F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12561E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23F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605980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1473" w:type="pct"/>
            <w:vAlign w:val="center"/>
          </w:tcPr>
          <w:p w14:paraId="649E32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23FD59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494CD7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11C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6BC826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1473" w:type="pct"/>
            <w:vAlign w:val="center"/>
          </w:tcPr>
          <w:p w14:paraId="787C56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5504C8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339C64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</w:tbl>
    <w:p w14:paraId="09AD0296">
      <w:pPr>
        <w:pStyle w:val="2"/>
        <w:ind w:firstLine="640"/>
        <w:rPr>
          <w:highlight w:val="none"/>
        </w:rPr>
      </w:pPr>
    </w:p>
    <w:p w14:paraId="02E810F3">
      <w:pPr>
        <w:widowControl w:val="0"/>
        <w:spacing w:line="560" w:lineRule="exact"/>
        <w:ind w:firstLine="480" w:firstLineChars="200"/>
        <w:rPr>
          <w:rFonts w:cs="Times New Roman"/>
          <w:sz w:val="24"/>
          <w:highlight w:val="none"/>
        </w:rPr>
      </w:pPr>
      <w:r>
        <w:rPr>
          <w:rFonts w:cs="Times New Roman"/>
          <w:sz w:val="24"/>
          <w:highlight w:val="none"/>
        </w:rPr>
        <w:t>注：成果信息原件</w:t>
      </w:r>
      <w:r>
        <w:rPr>
          <w:rFonts w:hint="eastAsia" w:cs="Times New Roman"/>
          <w:sz w:val="24"/>
          <w:highlight w:val="none"/>
          <w:lang w:val="en-US" w:eastAsia="zh-CN"/>
        </w:rPr>
        <w:t>及证明材料</w:t>
      </w:r>
      <w:r>
        <w:rPr>
          <w:rFonts w:cs="Times New Roman"/>
          <w:sz w:val="24"/>
          <w:highlight w:val="none"/>
        </w:rPr>
        <w:t>请上传</w:t>
      </w:r>
      <w:r>
        <w:rPr>
          <w:rFonts w:hint="eastAsia" w:cs="Times New Roman"/>
          <w:sz w:val="24"/>
          <w:highlight w:val="none"/>
          <w:lang w:val="en-US" w:eastAsia="zh-CN"/>
        </w:rPr>
        <w:t>至大赛网盘</w:t>
      </w:r>
      <w:r>
        <w:rPr>
          <w:rFonts w:cs="Times New Roman"/>
          <w:sz w:val="24"/>
          <w:highlight w:val="none"/>
        </w:rPr>
        <w:t>。</w:t>
      </w:r>
    </w:p>
    <w:p w14:paraId="6F2AD5EA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p w14:paraId="0DF3032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608AC49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集团教师教学创新大赛课堂教学实录视频标准</w:t>
      </w:r>
    </w:p>
    <w:p w14:paraId="482E87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</w:p>
    <w:p w14:paraId="3040D69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1.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课堂教学实录视频应为参赛课程中两个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学时的完整教学实录（按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个视频文件上传）。</w:t>
      </w:r>
    </w:p>
    <w:p w14:paraId="1357D6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视频须全程连续录制（不得使用摇臂、无人机等脱离课堂教学实际、片面追求拍摄效果的录制手段，拍摄机位不超过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个，不影响正常教学秩序）。</w:t>
      </w:r>
    </w:p>
    <w:p w14:paraId="58E6575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3.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主讲教师必须出镜且主讲课程，要有学生的镜头，须告知学生可能出现在视频中，此视频会公开。</w:t>
      </w:r>
    </w:p>
    <w:p w14:paraId="235C8A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4.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能够体现课程教学创新，不允许配音，不得出现画中画，不得出现参赛教师姓名、所在学校及院系名称等透露个人身份的信息。</w:t>
      </w:r>
    </w:p>
    <w:p w14:paraId="175E46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5.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视频文件采用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MP4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格式，分辨率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720P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以上，每个视频文件大小不超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1200MB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，图像清晰稳定，声音清楚。</w:t>
      </w:r>
    </w:p>
    <w:p w14:paraId="6A82D73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6.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视频文件命名按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照“课程名称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+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授课内容”的形式。</w:t>
      </w:r>
    </w:p>
    <w:p w14:paraId="62ADF7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</w:p>
    <w:p w14:paraId="3E4CDB1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</w:p>
    <w:p w14:paraId="5E23B72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65E9891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1DC7880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3964C5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/>
          <w:woUserID w:val="1"/>
        </w:rPr>
      </w:pPr>
    </w:p>
    <w:p w14:paraId="6926A7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/>
          <w:woUserID w:val="1"/>
        </w:rPr>
      </w:pPr>
    </w:p>
    <w:p w14:paraId="2B2392B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/>
          <w:woUserID w:val="1"/>
        </w:rPr>
      </w:pPr>
    </w:p>
    <w:p w14:paraId="12A6C55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  <w:woUserID w:val="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6E25E5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第一届集团教师教学创新大赛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  <w:t>参赛汇总表</w:t>
      </w:r>
    </w:p>
    <w:p w14:paraId="68CAE76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FZXBSJW--GB1-0" w:hAnsi="FZXBSJW--GB1-0" w:eastAsia="FZXBSJW--GB1-0" w:cs="FZXBSJW--GB1-0"/>
          <w:b/>
          <w:bCs/>
          <w:kern w:val="0"/>
          <w:sz w:val="36"/>
          <w:szCs w:val="36"/>
          <w:lang w:val="en-US" w:eastAsia="zh" w:bidi="ar"/>
          <w:woUserID w:val="2"/>
        </w:rPr>
      </w:pPr>
    </w:p>
    <w:p w14:paraId="56E231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woUserID w:val="3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  <w:woUserID w:val="3"/>
        </w:rPr>
        <w:t>学校名称（盖章）：                                  填表人：</w:t>
      </w:r>
    </w:p>
    <w:tbl>
      <w:tblPr>
        <w:tblStyle w:val="6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86"/>
        <w:gridCol w:w="1305"/>
        <w:gridCol w:w="1213"/>
        <w:gridCol w:w="1337"/>
        <w:gridCol w:w="1274"/>
        <w:gridCol w:w="1222"/>
      </w:tblGrid>
      <w:tr w14:paraId="0DE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EA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C8F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申报赛道类别</w:t>
            </w:r>
          </w:p>
          <w:p w14:paraId="3234C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"/>
                <w:woUserID w:val="3"/>
              </w:rPr>
              <w:t>（新工科\新文科）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7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学院名称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E2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所属专业</w:t>
            </w:r>
          </w:p>
          <w:p w14:paraId="13F30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名称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1D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主讲教师姓名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B7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团队教师</w:t>
            </w:r>
          </w:p>
          <w:p w14:paraId="1ECEA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姓名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56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参赛课程</w:t>
            </w:r>
          </w:p>
          <w:p w14:paraId="1F98E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  <w:woUserID w:val="3"/>
              </w:rPr>
              <w:t>名称</w:t>
            </w:r>
          </w:p>
        </w:tc>
      </w:tr>
      <w:tr w14:paraId="5C2B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A3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D8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9C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B1A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A7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03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DC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3AF4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13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48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19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26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19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D0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C76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7101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E2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20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085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7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CF4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8D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2E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2AB0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6E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A7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D5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35C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A3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B8E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BB5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7D81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40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0FD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E9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F2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F8B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3A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E5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3957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009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86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C73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380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5B9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2F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B6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6022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57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DF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52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B0F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03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60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7F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0504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E85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3A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CAD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420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50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1AD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09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01CB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CDE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27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2A6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0C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08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DD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BD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1093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72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3F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653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96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6DB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A7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99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6952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5B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A9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67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94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BB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B49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E34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62C2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FA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84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77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97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EE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2DC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F7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75E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2B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94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252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17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07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BC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C6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5FCB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25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91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7A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A7A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18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5EA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10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7814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CB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34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645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5C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12D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2E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0F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1701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39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791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572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1C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D0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89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19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tr w14:paraId="454B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36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4B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853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8F9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4B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D0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E7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</w:p>
        </w:tc>
      </w:tr>
      <w:bookmarkEnd w:id="0"/>
    </w:tbl>
    <w:p w14:paraId="45AB08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center"/>
        <w:rPr>
          <w:rFonts w:hint="eastAsia" w:ascii="FZXBSJW--GB1-0" w:hAnsi="FZXBSJW--GB1-0" w:eastAsia="FZXBSJW--GB1-0" w:cs="FZXBSJW--GB1-0"/>
          <w:b/>
          <w:bCs/>
          <w:kern w:val="0"/>
          <w:sz w:val="36"/>
          <w:szCs w:val="36"/>
          <w:lang w:val="en-US" w:eastAsia="zh-CN" w:bidi="ar"/>
          <w:woUserID w:val="1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539ECD-0EB7-488A-99D1-050F769CB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0052B7-7FE3-40BD-BDC0-9A4062D45C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21B6DAD-150C-46D8-8EE7-7EE50FFC4B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ADF120-AE77-4878-9857-45789FBD43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9EBEAD-1AE3-4F2D-BBA2-2D684BAB3EE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5EBCD97-C60F-499F-B44F-7BB4C9FC4E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621C178-F5EF-4F70-BA96-39F50D54956C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8" w:fontKey="{AC90F3F4-7393-4937-84D7-2982B65E1942}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9" w:fontKey="{5C0C05DA-D7BC-422A-BEDD-67C8DD8E28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D0B2CE41-4C4E-4744-B510-E4E073007F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1" w:fontKey="{933C2C77-D373-4317-A4D4-63503860CB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E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03C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03C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1"/>
    <w:rsid w:val="000A750B"/>
    <w:rsid w:val="000D1BA1"/>
    <w:rsid w:val="00152A6B"/>
    <w:rsid w:val="001872DB"/>
    <w:rsid w:val="001A5097"/>
    <w:rsid w:val="001C71E9"/>
    <w:rsid w:val="001E2E24"/>
    <w:rsid w:val="002967FD"/>
    <w:rsid w:val="002C6CC4"/>
    <w:rsid w:val="002E1C45"/>
    <w:rsid w:val="002E242C"/>
    <w:rsid w:val="002E2ED5"/>
    <w:rsid w:val="00312A87"/>
    <w:rsid w:val="0035166E"/>
    <w:rsid w:val="003726C7"/>
    <w:rsid w:val="00391C5B"/>
    <w:rsid w:val="003B3DB3"/>
    <w:rsid w:val="00427B1E"/>
    <w:rsid w:val="00465E6B"/>
    <w:rsid w:val="004D1B22"/>
    <w:rsid w:val="004F5CBF"/>
    <w:rsid w:val="00520B61"/>
    <w:rsid w:val="00543269"/>
    <w:rsid w:val="0056284A"/>
    <w:rsid w:val="00612DAA"/>
    <w:rsid w:val="006B3C97"/>
    <w:rsid w:val="0070138C"/>
    <w:rsid w:val="00756676"/>
    <w:rsid w:val="0076199C"/>
    <w:rsid w:val="00787AD8"/>
    <w:rsid w:val="007C759C"/>
    <w:rsid w:val="0080180A"/>
    <w:rsid w:val="008869BA"/>
    <w:rsid w:val="008B502C"/>
    <w:rsid w:val="009945A5"/>
    <w:rsid w:val="00A108A1"/>
    <w:rsid w:val="00A406B0"/>
    <w:rsid w:val="00A84311"/>
    <w:rsid w:val="00AB1289"/>
    <w:rsid w:val="00AF38AF"/>
    <w:rsid w:val="00B21FB4"/>
    <w:rsid w:val="00B34EFC"/>
    <w:rsid w:val="00BC10D8"/>
    <w:rsid w:val="00BD4483"/>
    <w:rsid w:val="00C305EA"/>
    <w:rsid w:val="00C851C8"/>
    <w:rsid w:val="00C85393"/>
    <w:rsid w:val="00DC23E8"/>
    <w:rsid w:val="00E126AD"/>
    <w:rsid w:val="00E25D76"/>
    <w:rsid w:val="00E444FF"/>
    <w:rsid w:val="00E54B40"/>
    <w:rsid w:val="00E73FC6"/>
    <w:rsid w:val="00EA5D68"/>
    <w:rsid w:val="00F272B6"/>
    <w:rsid w:val="00F950BA"/>
    <w:rsid w:val="00F96A67"/>
    <w:rsid w:val="00FE28FB"/>
    <w:rsid w:val="00FF3046"/>
    <w:rsid w:val="00FF6F6D"/>
    <w:rsid w:val="0A860291"/>
    <w:rsid w:val="0B0C1D2F"/>
    <w:rsid w:val="0C264442"/>
    <w:rsid w:val="11EC57E6"/>
    <w:rsid w:val="14FE5F5C"/>
    <w:rsid w:val="15AB4553"/>
    <w:rsid w:val="199145EF"/>
    <w:rsid w:val="19AE0F41"/>
    <w:rsid w:val="1C705992"/>
    <w:rsid w:val="1D7B65A1"/>
    <w:rsid w:val="1DFDBBD3"/>
    <w:rsid w:val="1E2F7187"/>
    <w:rsid w:val="1E4C7792"/>
    <w:rsid w:val="1FD4552F"/>
    <w:rsid w:val="257EEE24"/>
    <w:rsid w:val="25867FD4"/>
    <w:rsid w:val="27E72EDC"/>
    <w:rsid w:val="2C27511E"/>
    <w:rsid w:val="2D744FAF"/>
    <w:rsid w:val="2E5B3A9A"/>
    <w:rsid w:val="2E7F44F8"/>
    <w:rsid w:val="329655CE"/>
    <w:rsid w:val="33EDEA80"/>
    <w:rsid w:val="377B867D"/>
    <w:rsid w:val="37FFA63B"/>
    <w:rsid w:val="38AF4D53"/>
    <w:rsid w:val="3C8651F8"/>
    <w:rsid w:val="3D774525"/>
    <w:rsid w:val="3D78424E"/>
    <w:rsid w:val="3DDD086B"/>
    <w:rsid w:val="3EB211C1"/>
    <w:rsid w:val="3EC3774B"/>
    <w:rsid w:val="3EE7B14F"/>
    <w:rsid w:val="3F0F2680"/>
    <w:rsid w:val="3FC3E4BB"/>
    <w:rsid w:val="3FEC39CB"/>
    <w:rsid w:val="416D399E"/>
    <w:rsid w:val="41D36F58"/>
    <w:rsid w:val="4499769B"/>
    <w:rsid w:val="4554734F"/>
    <w:rsid w:val="469043B7"/>
    <w:rsid w:val="473DC226"/>
    <w:rsid w:val="4BE36501"/>
    <w:rsid w:val="4F2558B8"/>
    <w:rsid w:val="4F6F66F8"/>
    <w:rsid w:val="4FD7CEF5"/>
    <w:rsid w:val="51262742"/>
    <w:rsid w:val="51B59714"/>
    <w:rsid w:val="53FB8315"/>
    <w:rsid w:val="559F1F76"/>
    <w:rsid w:val="57CB0471"/>
    <w:rsid w:val="59C26B97"/>
    <w:rsid w:val="5B9DD25F"/>
    <w:rsid w:val="5BDDC222"/>
    <w:rsid w:val="5BF94E12"/>
    <w:rsid w:val="5CAF4066"/>
    <w:rsid w:val="5DF7426B"/>
    <w:rsid w:val="5FFE3AA2"/>
    <w:rsid w:val="61665FE8"/>
    <w:rsid w:val="62B2525D"/>
    <w:rsid w:val="63FF0728"/>
    <w:rsid w:val="64BF463D"/>
    <w:rsid w:val="657F7CCB"/>
    <w:rsid w:val="66AFEE38"/>
    <w:rsid w:val="67EC36E4"/>
    <w:rsid w:val="67F71E53"/>
    <w:rsid w:val="6B4FDE40"/>
    <w:rsid w:val="6BAFF456"/>
    <w:rsid w:val="6BEE9F4C"/>
    <w:rsid w:val="6BEF449D"/>
    <w:rsid w:val="6E6935BC"/>
    <w:rsid w:val="6E71421E"/>
    <w:rsid w:val="6EF1294A"/>
    <w:rsid w:val="6F7F5DB1"/>
    <w:rsid w:val="6FBC771B"/>
    <w:rsid w:val="6FBF88B1"/>
    <w:rsid w:val="6FEF68C0"/>
    <w:rsid w:val="73FF4C0D"/>
    <w:rsid w:val="76BFE051"/>
    <w:rsid w:val="77DE1E95"/>
    <w:rsid w:val="77DE8447"/>
    <w:rsid w:val="77FD594D"/>
    <w:rsid w:val="786E7878"/>
    <w:rsid w:val="79FF92D2"/>
    <w:rsid w:val="7A7FEE4E"/>
    <w:rsid w:val="7B9FE29F"/>
    <w:rsid w:val="7BDB345A"/>
    <w:rsid w:val="7D787E56"/>
    <w:rsid w:val="7DAE0FEB"/>
    <w:rsid w:val="7DF3ABFE"/>
    <w:rsid w:val="7DFF39F8"/>
    <w:rsid w:val="7DFF4340"/>
    <w:rsid w:val="7EDFF2A2"/>
    <w:rsid w:val="7F434615"/>
    <w:rsid w:val="7F6F288A"/>
    <w:rsid w:val="7F71B9BF"/>
    <w:rsid w:val="7F73F810"/>
    <w:rsid w:val="7F9A765A"/>
    <w:rsid w:val="7F9F891C"/>
    <w:rsid w:val="7FDFC8AF"/>
    <w:rsid w:val="7FE17630"/>
    <w:rsid w:val="7FEE0DF8"/>
    <w:rsid w:val="7FEEEFAB"/>
    <w:rsid w:val="7FFEE857"/>
    <w:rsid w:val="7FFF7316"/>
    <w:rsid w:val="7FFF8F9D"/>
    <w:rsid w:val="8BF66DB7"/>
    <w:rsid w:val="8BFB2C91"/>
    <w:rsid w:val="8C952843"/>
    <w:rsid w:val="8EFB1078"/>
    <w:rsid w:val="9AFF4439"/>
    <w:rsid w:val="9DA9843E"/>
    <w:rsid w:val="9FD7957C"/>
    <w:rsid w:val="9FF97A38"/>
    <w:rsid w:val="AB5D4E41"/>
    <w:rsid w:val="ABCFE443"/>
    <w:rsid w:val="ADFF9525"/>
    <w:rsid w:val="AFFD545D"/>
    <w:rsid w:val="B18FB6DD"/>
    <w:rsid w:val="B3FBAB66"/>
    <w:rsid w:val="B78DDFC1"/>
    <w:rsid w:val="BEFF5B10"/>
    <w:rsid w:val="BFBFF6C7"/>
    <w:rsid w:val="C2BD6A7B"/>
    <w:rsid w:val="C77F4F64"/>
    <w:rsid w:val="CDAF3582"/>
    <w:rsid w:val="CEBF664A"/>
    <w:rsid w:val="CFED3536"/>
    <w:rsid w:val="CFEF76F4"/>
    <w:rsid w:val="CFFCA4FE"/>
    <w:rsid w:val="D3BF5157"/>
    <w:rsid w:val="D7FFE7BC"/>
    <w:rsid w:val="D8EE339E"/>
    <w:rsid w:val="DC4F3A7E"/>
    <w:rsid w:val="DC861670"/>
    <w:rsid w:val="DCFB38A0"/>
    <w:rsid w:val="DD2AFDDA"/>
    <w:rsid w:val="DDBF99E5"/>
    <w:rsid w:val="DDFF8293"/>
    <w:rsid w:val="DDFFE729"/>
    <w:rsid w:val="DEDF5869"/>
    <w:rsid w:val="DF9AAF2E"/>
    <w:rsid w:val="DFDF71AA"/>
    <w:rsid w:val="E2FDA52F"/>
    <w:rsid w:val="E56BE2EF"/>
    <w:rsid w:val="E5F6CC21"/>
    <w:rsid w:val="E77FF9ED"/>
    <w:rsid w:val="E7FB79E2"/>
    <w:rsid w:val="ED7EBEFD"/>
    <w:rsid w:val="EFBF15C0"/>
    <w:rsid w:val="EFCFE6CB"/>
    <w:rsid w:val="EFEF5E26"/>
    <w:rsid w:val="EFFD3FF6"/>
    <w:rsid w:val="EFFE70F3"/>
    <w:rsid w:val="EFFF5137"/>
    <w:rsid w:val="EFFF8066"/>
    <w:rsid w:val="F19FBF72"/>
    <w:rsid w:val="F3FFC162"/>
    <w:rsid w:val="F4FF776E"/>
    <w:rsid w:val="F78718D7"/>
    <w:rsid w:val="F7E750B5"/>
    <w:rsid w:val="F7FF7EAB"/>
    <w:rsid w:val="F9ED407F"/>
    <w:rsid w:val="FABFBCA2"/>
    <w:rsid w:val="FB8E42ED"/>
    <w:rsid w:val="FBAFD717"/>
    <w:rsid w:val="FBDD4AC5"/>
    <w:rsid w:val="FBE75F5B"/>
    <w:rsid w:val="FCB92BA2"/>
    <w:rsid w:val="FD9B07C2"/>
    <w:rsid w:val="FDA9DC03"/>
    <w:rsid w:val="FE678307"/>
    <w:rsid w:val="FEFF2872"/>
    <w:rsid w:val="FEFF5C51"/>
    <w:rsid w:val="FF2D1153"/>
    <w:rsid w:val="FF6FBE8E"/>
    <w:rsid w:val="FF748B91"/>
    <w:rsid w:val="FF79831F"/>
    <w:rsid w:val="FF7E9BE1"/>
    <w:rsid w:val="FF7F4BD5"/>
    <w:rsid w:val="FFA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CF811-CFA9-4542-AC96-4B7580D5F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12</Pages>
  <Words>2404</Words>
  <Characters>2679</Characters>
  <Lines>1</Lines>
  <Paragraphs>1</Paragraphs>
  <TotalTime>17</TotalTime>
  <ScaleCrop>false</ScaleCrop>
  <LinksUpToDate>false</LinksUpToDate>
  <CharactersWithSpaces>2771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2025-09-08T19:19:00Z</dcterms:created>
  <dc:creator>wangyj</dc:creator>
  <cp:lastModifiedBy>WPS_1528088721</cp:lastModifiedBy>
  <dcterms:modified xsi:type="dcterms:W3CDTF">2025-09-12T08:56:28Z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eyJoZGlkIjoiMjBmZTE5MmNjZmQzZjQ3N2EyN2IwNDZhNjg1YWZlZmIiLCJ1c2VySWQiOiIzNzU4OTU5NjkifQ==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EE3A85CC2C4B4B7B84D3CD18952F45B6_13</vt:lpwstr>
  </property>
</Properties>
</file>