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27A47">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附件6</w:t>
      </w:r>
    </w:p>
    <w:p w14:paraId="5AC60B37">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银川科技学院自治区级一流课程结题验收标准</w:t>
      </w:r>
    </w:p>
    <w:p w14:paraId="61DF2D1F">
      <w:pPr>
        <w:numPr>
          <w:ilvl w:val="0"/>
          <w:numId w:val="0"/>
        </w:numPr>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一、线上一流课程评审指标</w:t>
      </w:r>
    </w:p>
    <w:tbl>
      <w:tblPr>
        <w:tblStyle w:val="3"/>
        <w:tblW w:w="8734"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350"/>
        <w:gridCol w:w="1433"/>
        <w:gridCol w:w="5126"/>
        <w:gridCol w:w="825"/>
      </w:tblGrid>
      <w:tr w14:paraId="10BB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7" w:hRule="atLeast"/>
          <w:tblHeader/>
          <w:tblCellSpacing w:w="0" w:type="dxa"/>
          <w:jc w:val="center"/>
        </w:trPr>
        <w:tc>
          <w:tcPr>
            <w:tcW w:w="1350" w:type="dxa"/>
            <w:tcBorders>
              <w:tl2br w:val="nil"/>
              <w:tr2bl w:val="nil"/>
            </w:tcBorders>
            <w:shd w:val="clear" w:color="auto" w:fill="auto"/>
            <w:tcMar>
              <w:top w:w="0" w:type="dxa"/>
              <w:left w:w="60" w:type="dxa"/>
              <w:bottom w:w="0" w:type="dxa"/>
              <w:right w:w="60" w:type="dxa"/>
            </w:tcMar>
            <w:vAlign w:val="center"/>
          </w:tcPr>
          <w:p w14:paraId="4F136E17">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sz w:val="20"/>
                <w:szCs w:val="20"/>
              </w:rPr>
            </w:pPr>
            <w:r>
              <w:rPr>
                <w:rStyle w:val="6"/>
                <w:rFonts w:hint="eastAsia" w:ascii="仿宋_GB2312" w:hAnsi="仿宋_GB2312" w:eastAsia="仿宋_GB2312" w:cs="仿宋_GB2312"/>
                <w:b/>
                <w:spacing w:val="0"/>
                <w:sz w:val="20"/>
                <w:szCs w:val="20"/>
              </w:rPr>
              <w:t>一级指标</w:t>
            </w:r>
          </w:p>
        </w:tc>
        <w:tc>
          <w:tcPr>
            <w:tcW w:w="1433" w:type="dxa"/>
            <w:tcBorders>
              <w:tl2br w:val="nil"/>
              <w:tr2bl w:val="nil"/>
            </w:tcBorders>
            <w:shd w:val="clear" w:color="auto" w:fill="auto"/>
            <w:tcMar>
              <w:top w:w="0" w:type="dxa"/>
              <w:left w:w="60" w:type="dxa"/>
              <w:bottom w:w="0" w:type="dxa"/>
              <w:right w:w="60" w:type="dxa"/>
            </w:tcMar>
            <w:vAlign w:val="center"/>
          </w:tcPr>
          <w:p w14:paraId="1E1BA4DD">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sz w:val="20"/>
                <w:szCs w:val="20"/>
              </w:rPr>
            </w:pPr>
            <w:r>
              <w:rPr>
                <w:rStyle w:val="6"/>
                <w:rFonts w:hint="eastAsia" w:ascii="仿宋_GB2312" w:hAnsi="仿宋_GB2312" w:eastAsia="仿宋_GB2312" w:cs="仿宋_GB2312"/>
                <w:b/>
                <w:spacing w:val="0"/>
                <w:sz w:val="20"/>
                <w:szCs w:val="20"/>
              </w:rPr>
              <w:t>二级指标</w:t>
            </w:r>
          </w:p>
        </w:tc>
        <w:tc>
          <w:tcPr>
            <w:tcW w:w="5126" w:type="dxa"/>
            <w:tcBorders>
              <w:tl2br w:val="nil"/>
              <w:tr2bl w:val="nil"/>
            </w:tcBorders>
            <w:shd w:val="clear" w:color="auto" w:fill="auto"/>
            <w:tcMar>
              <w:top w:w="0" w:type="dxa"/>
              <w:left w:w="60" w:type="dxa"/>
              <w:bottom w:w="0" w:type="dxa"/>
              <w:right w:w="60" w:type="dxa"/>
            </w:tcMar>
            <w:vAlign w:val="center"/>
          </w:tcPr>
          <w:p w14:paraId="5E35B494">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sz w:val="20"/>
                <w:szCs w:val="20"/>
              </w:rPr>
            </w:pPr>
            <w:r>
              <w:rPr>
                <w:rStyle w:val="6"/>
                <w:rFonts w:hint="eastAsia" w:ascii="仿宋_GB2312" w:hAnsi="仿宋_GB2312" w:eastAsia="仿宋_GB2312" w:cs="仿宋_GB2312"/>
                <w:b/>
                <w:spacing w:val="0"/>
                <w:sz w:val="20"/>
                <w:szCs w:val="20"/>
              </w:rPr>
              <w:t>观测点及描述</w:t>
            </w:r>
          </w:p>
        </w:tc>
        <w:tc>
          <w:tcPr>
            <w:tcW w:w="825" w:type="dxa"/>
            <w:tcBorders>
              <w:tl2br w:val="nil"/>
              <w:tr2bl w:val="nil"/>
            </w:tcBorders>
            <w:shd w:val="clear" w:color="auto" w:fill="auto"/>
            <w:tcMar>
              <w:top w:w="0" w:type="dxa"/>
              <w:left w:w="60" w:type="dxa"/>
              <w:bottom w:w="0" w:type="dxa"/>
              <w:right w:w="60" w:type="dxa"/>
            </w:tcMar>
            <w:vAlign w:val="center"/>
          </w:tcPr>
          <w:p w14:paraId="792041B1">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sz w:val="20"/>
                <w:szCs w:val="20"/>
              </w:rPr>
            </w:pPr>
            <w:r>
              <w:rPr>
                <w:rStyle w:val="6"/>
                <w:rFonts w:hint="eastAsia" w:ascii="仿宋_GB2312" w:hAnsi="仿宋_GB2312" w:eastAsia="仿宋_GB2312" w:cs="仿宋_GB2312"/>
                <w:b/>
                <w:spacing w:val="0"/>
                <w:sz w:val="20"/>
                <w:szCs w:val="20"/>
              </w:rPr>
              <w:t>分数</w:t>
            </w:r>
          </w:p>
        </w:tc>
      </w:tr>
      <w:tr w14:paraId="60F3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81" w:hRule="atLeast"/>
          <w:tblCellSpacing w:w="0" w:type="dxa"/>
          <w:jc w:val="center"/>
        </w:trPr>
        <w:tc>
          <w:tcPr>
            <w:tcW w:w="1350" w:type="dxa"/>
            <w:vMerge w:val="restart"/>
            <w:tcBorders>
              <w:tl2br w:val="nil"/>
              <w:tr2bl w:val="nil"/>
            </w:tcBorders>
            <w:shd w:val="clear" w:color="auto" w:fill="auto"/>
            <w:tcMar>
              <w:top w:w="0" w:type="dxa"/>
              <w:left w:w="60" w:type="dxa"/>
              <w:bottom w:w="0" w:type="dxa"/>
              <w:right w:w="60" w:type="dxa"/>
            </w:tcMar>
            <w:vAlign w:val="center"/>
          </w:tcPr>
          <w:p w14:paraId="60BC4399">
            <w:pPr>
              <w:pStyle w:val="2"/>
              <w:keepNext w:val="0"/>
              <w:keepLines w:val="0"/>
              <w:pageBreakBefore w:val="0"/>
              <w:widowControl/>
              <w:numPr>
                <w:ilvl w:val="0"/>
                <w:numId w:val="1"/>
              </w:numPr>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pacing w:val="0"/>
                <w:sz w:val="20"/>
                <w:szCs w:val="20"/>
              </w:rPr>
            </w:pPr>
            <w:r>
              <w:rPr>
                <w:rFonts w:hint="eastAsia" w:ascii="仿宋_GB2312" w:hAnsi="仿宋_GB2312" w:eastAsia="仿宋_GB2312" w:cs="仿宋_GB2312"/>
                <w:b/>
                <w:bCs/>
                <w:spacing w:val="0"/>
                <w:sz w:val="20"/>
                <w:szCs w:val="20"/>
              </w:rPr>
              <w:t>课程内容</w:t>
            </w:r>
          </w:p>
          <w:p w14:paraId="753CC76E">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spacing w:val="0"/>
                <w:sz w:val="20"/>
                <w:szCs w:val="20"/>
              </w:rPr>
              <w:t>20分</w:t>
            </w:r>
          </w:p>
        </w:tc>
        <w:tc>
          <w:tcPr>
            <w:tcW w:w="1433" w:type="dxa"/>
            <w:tcBorders>
              <w:tl2br w:val="nil"/>
              <w:tr2bl w:val="nil"/>
            </w:tcBorders>
            <w:shd w:val="clear" w:color="auto" w:fill="auto"/>
            <w:tcMar>
              <w:top w:w="0" w:type="dxa"/>
              <w:left w:w="60" w:type="dxa"/>
              <w:bottom w:w="0" w:type="dxa"/>
              <w:right w:w="60" w:type="dxa"/>
            </w:tcMar>
            <w:vAlign w:val="center"/>
          </w:tcPr>
          <w:p w14:paraId="4CC9A64C">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规范性</w:t>
            </w:r>
          </w:p>
        </w:tc>
        <w:tc>
          <w:tcPr>
            <w:tcW w:w="5126" w:type="dxa"/>
            <w:tcBorders>
              <w:tl2br w:val="nil"/>
              <w:tr2bl w:val="nil"/>
            </w:tcBorders>
            <w:shd w:val="clear" w:color="auto" w:fill="auto"/>
            <w:tcMar>
              <w:top w:w="0" w:type="dxa"/>
              <w:left w:w="60" w:type="dxa"/>
              <w:bottom w:w="0" w:type="dxa"/>
              <w:right w:w="60" w:type="dxa"/>
            </w:tcMar>
            <w:vAlign w:val="center"/>
          </w:tcPr>
          <w:p w14:paraId="59B700E7">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pacing w:val="0"/>
                <w:sz w:val="20"/>
                <w:szCs w:val="20"/>
              </w:rPr>
              <w:t>课程定位准确，教学内容质量高；课程知识体系科学完整</w:t>
            </w:r>
            <w:r>
              <w:rPr>
                <w:rFonts w:hint="eastAsia" w:ascii="仿宋_GB2312" w:hAnsi="仿宋_GB2312" w:eastAsia="仿宋_GB2312" w:cs="仿宋_GB2312"/>
                <w:spacing w:val="0"/>
                <w:sz w:val="20"/>
                <w:szCs w:val="20"/>
                <w:lang w:eastAsia="zh-CN"/>
              </w:rPr>
              <w:t>。</w:t>
            </w:r>
          </w:p>
        </w:tc>
        <w:tc>
          <w:tcPr>
            <w:tcW w:w="825" w:type="dxa"/>
            <w:tcBorders>
              <w:tl2br w:val="nil"/>
              <w:tr2bl w:val="nil"/>
            </w:tcBorders>
            <w:shd w:val="clear" w:color="auto" w:fill="auto"/>
            <w:tcMar>
              <w:top w:w="0" w:type="dxa"/>
              <w:left w:w="60" w:type="dxa"/>
              <w:bottom w:w="0" w:type="dxa"/>
              <w:right w:w="60" w:type="dxa"/>
            </w:tcMar>
            <w:vAlign w:val="center"/>
          </w:tcPr>
          <w:p w14:paraId="354BECFB">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5分</w:t>
            </w:r>
          </w:p>
        </w:tc>
      </w:tr>
      <w:tr w14:paraId="186B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CellSpacing w:w="0" w:type="dxa"/>
          <w:jc w:val="center"/>
        </w:trPr>
        <w:tc>
          <w:tcPr>
            <w:tcW w:w="1350" w:type="dxa"/>
            <w:vMerge w:val="continue"/>
            <w:tcBorders>
              <w:tl2br w:val="nil"/>
              <w:tr2bl w:val="nil"/>
            </w:tcBorders>
            <w:shd w:val="clear" w:color="auto" w:fill="auto"/>
            <w:tcMar>
              <w:top w:w="0" w:type="dxa"/>
              <w:left w:w="60" w:type="dxa"/>
              <w:bottom w:w="0" w:type="dxa"/>
              <w:right w:w="60" w:type="dxa"/>
            </w:tcMar>
            <w:vAlign w:val="center"/>
          </w:tcPr>
          <w:p w14:paraId="6920ADCB">
            <w:pPr>
              <w:keepNext w:val="0"/>
              <w:keepLines w:val="0"/>
              <w:pageBreakBefore w:val="0"/>
              <w:kinsoku/>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z w:val="20"/>
                <w:szCs w:val="20"/>
              </w:rPr>
            </w:pPr>
          </w:p>
        </w:tc>
        <w:tc>
          <w:tcPr>
            <w:tcW w:w="1433" w:type="dxa"/>
            <w:tcBorders>
              <w:tl2br w:val="nil"/>
              <w:tr2bl w:val="nil"/>
            </w:tcBorders>
            <w:shd w:val="clear" w:color="auto" w:fill="auto"/>
            <w:tcMar>
              <w:top w:w="0" w:type="dxa"/>
              <w:left w:w="60" w:type="dxa"/>
              <w:bottom w:w="0" w:type="dxa"/>
              <w:right w:w="60" w:type="dxa"/>
            </w:tcMar>
            <w:vAlign w:val="center"/>
          </w:tcPr>
          <w:p w14:paraId="4597FC87">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lang w:val="en-US" w:eastAsia="zh-CN"/>
              </w:rPr>
              <w:t>2.</w:t>
            </w:r>
            <w:r>
              <w:rPr>
                <w:rFonts w:hint="eastAsia" w:ascii="仿宋_GB2312" w:hAnsi="仿宋_GB2312" w:eastAsia="仿宋_GB2312" w:cs="仿宋_GB2312"/>
                <w:spacing w:val="0"/>
                <w:sz w:val="20"/>
                <w:szCs w:val="20"/>
              </w:rPr>
              <w:t>思想性、科学性、先进性</w:t>
            </w:r>
          </w:p>
        </w:tc>
        <w:tc>
          <w:tcPr>
            <w:tcW w:w="5126" w:type="dxa"/>
            <w:tcBorders>
              <w:tl2br w:val="nil"/>
              <w:tr2bl w:val="nil"/>
            </w:tcBorders>
            <w:shd w:val="clear" w:color="auto" w:fill="auto"/>
            <w:tcMar>
              <w:top w:w="0" w:type="dxa"/>
              <w:left w:w="60" w:type="dxa"/>
              <w:bottom w:w="0" w:type="dxa"/>
              <w:right w:w="60" w:type="dxa"/>
            </w:tcMar>
            <w:vAlign w:val="center"/>
          </w:tcPr>
          <w:p w14:paraId="13D979E5">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坚持立德树人，将思想政治教育内化为课程内容，弘扬社会主义核心价值观；课程内容先进、新颖，反映学科专业先进的核心理论和成果，体现教改教研成果，具有较高的科学性水平，注重运用知识解决实际问题。</w:t>
            </w:r>
          </w:p>
        </w:tc>
        <w:tc>
          <w:tcPr>
            <w:tcW w:w="825" w:type="dxa"/>
            <w:tcBorders>
              <w:tl2br w:val="nil"/>
              <w:tr2bl w:val="nil"/>
            </w:tcBorders>
            <w:shd w:val="clear" w:color="auto" w:fill="auto"/>
            <w:tcMar>
              <w:top w:w="0" w:type="dxa"/>
              <w:left w:w="60" w:type="dxa"/>
              <w:bottom w:w="0" w:type="dxa"/>
              <w:right w:w="60" w:type="dxa"/>
            </w:tcMar>
            <w:vAlign w:val="center"/>
          </w:tcPr>
          <w:p w14:paraId="45FB4475">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5分</w:t>
            </w:r>
          </w:p>
        </w:tc>
      </w:tr>
      <w:tr w14:paraId="670D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CellSpacing w:w="0" w:type="dxa"/>
          <w:jc w:val="center"/>
        </w:trPr>
        <w:tc>
          <w:tcPr>
            <w:tcW w:w="1350" w:type="dxa"/>
            <w:vMerge w:val="continue"/>
            <w:tcBorders>
              <w:tl2br w:val="nil"/>
              <w:tr2bl w:val="nil"/>
            </w:tcBorders>
            <w:shd w:val="clear" w:color="auto" w:fill="auto"/>
            <w:tcMar>
              <w:top w:w="0" w:type="dxa"/>
              <w:left w:w="60" w:type="dxa"/>
              <w:bottom w:w="0" w:type="dxa"/>
              <w:right w:w="60" w:type="dxa"/>
            </w:tcMar>
            <w:vAlign w:val="center"/>
          </w:tcPr>
          <w:p w14:paraId="096A0427">
            <w:pPr>
              <w:keepNext w:val="0"/>
              <w:keepLines w:val="0"/>
              <w:pageBreakBefore w:val="0"/>
              <w:kinsoku/>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z w:val="20"/>
                <w:szCs w:val="20"/>
              </w:rPr>
            </w:pPr>
          </w:p>
        </w:tc>
        <w:tc>
          <w:tcPr>
            <w:tcW w:w="1433" w:type="dxa"/>
            <w:tcBorders>
              <w:tl2br w:val="nil"/>
              <w:tr2bl w:val="nil"/>
            </w:tcBorders>
            <w:shd w:val="clear" w:color="auto" w:fill="auto"/>
            <w:tcMar>
              <w:top w:w="0" w:type="dxa"/>
              <w:left w:w="60" w:type="dxa"/>
              <w:bottom w:w="0" w:type="dxa"/>
              <w:right w:w="60" w:type="dxa"/>
            </w:tcMar>
            <w:vAlign w:val="center"/>
          </w:tcPr>
          <w:p w14:paraId="0144461E">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lang w:val="en-US" w:eastAsia="zh-CN"/>
              </w:rPr>
              <w:t>3.</w:t>
            </w:r>
            <w:r>
              <w:rPr>
                <w:rFonts w:hint="eastAsia" w:ascii="仿宋_GB2312" w:hAnsi="仿宋_GB2312" w:eastAsia="仿宋_GB2312" w:cs="仿宋_GB2312"/>
                <w:spacing w:val="0"/>
                <w:sz w:val="20"/>
                <w:szCs w:val="20"/>
              </w:rPr>
              <w:t>安全性</w:t>
            </w:r>
          </w:p>
        </w:tc>
        <w:tc>
          <w:tcPr>
            <w:tcW w:w="5126" w:type="dxa"/>
            <w:tcBorders>
              <w:tl2br w:val="nil"/>
              <w:tr2bl w:val="nil"/>
            </w:tcBorders>
            <w:shd w:val="clear" w:color="auto" w:fill="auto"/>
            <w:tcMar>
              <w:top w:w="0" w:type="dxa"/>
              <w:left w:w="60" w:type="dxa"/>
              <w:bottom w:w="0" w:type="dxa"/>
              <w:right w:w="60" w:type="dxa"/>
            </w:tcMar>
            <w:vAlign w:val="center"/>
          </w:tcPr>
          <w:p w14:paraId="379EF9C1">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课程无危害国家安全、涉密及其他不适宜网络公开传播的内容，无侵犯他人知识产权内容。</w:t>
            </w:r>
          </w:p>
        </w:tc>
        <w:tc>
          <w:tcPr>
            <w:tcW w:w="825" w:type="dxa"/>
            <w:tcBorders>
              <w:tl2br w:val="nil"/>
              <w:tr2bl w:val="nil"/>
            </w:tcBorders>
            <w:shd w:val="clear" w:color="auto" w:fill="auto"/>
            <w:tcMar>
              <w:top w:w="0" w:type="dxa"/>
              <w:left w:w="60" w:type="dxa"/>
              <w:bottom w:w="0" w:type="dxa"/>
              <w:right w:w="60" w:type="dxa"/>
            </w:tcMar>
            <w:vAlign w:val="center"/>
          </w:tcPr>
          <w:p w14:paraId="7917C948">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5分</w:t>
            </w:r>
          </w:p>
        </w:tc>
      </w:tr>
      <w:tr w14:paraId="64A9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CellSpacing w:w="0" w:type="dxa"/>
          <w:jc w:val="center"/>
        </w:trPr>
        <w:tc>
          <w:tcPr>
            <w:tcW w:w="1350" w:type="dxa"/>
            <w:vMerge w:val="continue"/>
            <w:tcBorders>
              <w:tl2br w:val="nil"/>
              <w:tr2bl w:val="nil"/>
            </w:tcBorders>
            <w:shd w:val="clear" w:color="auto" w:fill="auto"/>
            <w:tcMar>
              <w:top w:w="0" w:type="dxa"/>
              <w:left w:w="60" w:type="dxa"/>
              <w:bottom w:w="0" w:type="dxa"/>
              <w:right w:w="60" w:type="dxa"/>
            </w:tcMar>
            <w:vAlign w:val="center"/>
          </w:tcPr>
          <w:p w14:paraId="3E0046AA">
            <w:pPr>
              <w:keepNext w:val="0"/>
              <w:keepLines w:val="0"/>
              <w:pageBreakBefore w:val="0"/>
              <w:kinsoku/>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z w:val="20"/>
                <w:szCs w:val="20"/>
              </w:rPr>
            </w:pPr>
          </w:p>
        </w:tc>
        <w:tc>
          <w:tcPr>
            <w:tcW w:w="1433" w:type="dxa"/>
            <w:tcBorders>
              <w:tl2br w:val="nil"/>
              <w:tr2bl w:val="nil"/>
            </w:tcBorders>
            <w:shd w:val="clear" w:color="auto" w:fill="auto"/>
            <w:tcMar>
              <w:top w:w="0" w:type="dxa"/>
              <w:left w:w="60" w:type="dxa"/>
              <w:bottom w:w="0" w:type="dxa"/>
              <w:right w:w="60" w:type="dxa"/>
            </w:tcMar>
            <w:vAlign w:val="center"/>
          </w:tcPr>
          <w:p w14:paraId="72BFB66E">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lang w:val="en-US" w:eastAsia="zh-CN"/>
              </w:rPr>
              <w:t>4.</w:t>
            </w:r>
            <w:r>
              <w:rPr>
                <w:rFonts w:hint="eastAsia" w:ascii="仿宋_GB2312" w:hAnsi="仿宋_GB2312" w:eastAsia="仿宋_GB2312" w:cs="仿宋_GB2312"/>
                <w:spacing w:val="0"/>
                <w:sz w:val="20"/>
                <w:szCs w:val="20"/>
              </w:rPr>
              <w:t>适当性、多样性</w:t>
            </w:r>
          </w:p>
        </w:tc>
        <w:tc>
          <w:tcPr>
            <w:tcW w:w="5126" w:type="dxa"/>
            <w:tcBorders>
              <w:tl2br w:val="nil"/>
              <w:tr2bl w:val="nil"/>
            </w:tcBorders>
            <w:shd w:val="clear" w:color="auto" w:fill="auto"/>
            <w:tcMar>
              <w:top w:w="0" w:type="dxa"/>
              <w:left w:w="60" w:type="dxa"/>
              <w:bottom w:w="0" w:type="dxa"/>
              <w:right w:w="60" w:type="dxa"/>
            </w:tcMar>
            <w:vAlign w:val="center"/>
          </w:tcPr>
          <w:p w14:paraId="020CAE76">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pacing w:val="0"/>
                <w:sz w:val="20"/>
                <w:szCs w:val="20"/>
              </w:rPr>
              <w:t>课程内容及教学环节配置丰富、多样，深浅度合理，内容更新和完善及时。在线考试难易度适当，有区分度</w:t>
            </w:r>
            <w:r>
              <w:rPr>
                <w:rFonts w:hint="eastAsia" w:ascii="仿宋_GB2312" w:hAnsi="仿宋_GB2312" w:eastAsia="仿宋_GB2312" w:cs="仿宋_GB2312"/>
                <w:spacing w:val="0"/>
                <w:sz w:val="20"/>
                <w:szCs w:val="20"/>
                <w:lang w:eastAsia="zh-CN"/>
              </w:rPr>
              <w:t>。</w:t>
            </w:r>
          </w:p>
        </w:tc>
        <w:tc>
          <w:tcPr>
            <w:tcW w:w="825" w:type="dxa"/>
            <w:tcBorders>
              <w:tl2br w:val="nil"/>
              <w:tr2bl w:val="nil"/>
            </w:tcBorders>
            <w:shd w:val="clear" w:color="auto" w:fill="auto"/>
            <w:tcMar>
              <w:top w:w="0" w:type="dxa"/>
              <w:left w:w="60" w:type="dxa"/>
              <w:bottom w:w="0" w:type="dxa"/>
              <w:right w:w="60" w:type="dxa"/>
            </w:tcMar>
            <w:vAlign w:val="center"/>
          </w:tcPr>
          <w:p w14:paraId="14C8540D">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5分</w:t>
            </w:r>
          </w:p>
        </w:tc>
      </w:tr>
      <w:tr w14:paraId="40D1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CellSpacing w:w="0" w:type="dxa"/>
          <w:jc w:val="center"/>
        </w:trPr>
        <w:tc>
          <w:tcPr>
            <w:tcW w:w="1350" w:type="dxa"/>
            <w:vMerge w:val="restart"/>
            <w:tcBorders>
              <w:tl2br w:val="nil"/>
              <w:tr2bl w:val="nil"/>
            </w:tcBorders>
            <w:shd w:val="clear" w:color="auto" w:fill="auto"/>
            <w:tcMar>
              <w:top w:w="0" w:type="dxa"/>
              <w:left w:w="60" w:type="dxa"/>
              <w:bottom w:w="0" w:type="dxa"/>
              <w:right w:w="60" w:type="dxa"/>
            </w:tcMar>
            <w:vAlign w:val="center"/>
          </w:tcPr>
          <w:p w14:paraId="24C28FD3">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spacing w:val="0"/>
                <w:sz w:val="20"/>
                <w:szCs w:val="20"/>
              </w:rPr>
              <w:t>二、课程教学</w:t>
            </w:r>
          </w:p>
          <w:p w14:paraId="05EA6876">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pacing w:val="0"/>
                <w:sz w:val="20"/>
                <w:szCs w:val="20"/>
              </w:rPr>
            </w:pPr>
            <w:r>
              <w:rPr>
                <w:rFonts w:hint="eastAsia" w:ascii="仿宋_GB2312" w:hAnsi="仿宋_GB2312" w:eastAsia="仿宋_GB2312" w:cs="仿宋_GB2312"/>
                <w:b/>
                <w:bCs/>
                <w:spacing w:val="0"/>
                <w:sz w:val="20"/>
                <w:szCs w:val="20"/>
              </w:rPr>
              <w:t>设计</w:t>
            </w:r>
          </w:p>
          <w:p w14:paraId="31B8ADB9">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spacing w:val="0"/>
                <w:sz w:val="20"/>
                <w:szCs w:val="20"/>
              </w:rPr>
              <w:t>25分</w:t>
            </w:r>
          </w:p>
        </w:tc>
        <w:tc>
          <w:tcPr>
            <w:tcW w:w="1433" w:type="dxa"/>
            <w:tcBorders>
              <w:tl2br w:val="nil"/>
              <w:tr2bl w:val="nil"/>
            </w:tcBorders>
            <w:shd w:val="clear" w:color="auto" w:fill="auto"/>
            <w:tcMar>
              <w:top w:w="0" w:type="dxa"/>
              <w:left w:w="60" w:type="dxa"/>
              <w:bottom w:w="0" w:type="dxa"/>
              <w:right w:w="60" w:type="dxa"/>
            </w:tcMar>
            <w:vAlign w:val="center"/>
          </w:tcPr>
          <w:p w14:paraId="16F5B955">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合理性</w:t>
            </w:r>
          </w:p>
        </w:tc>
        <w:tc>
          <w:tcPr>
            <w:tcW w:w="5126" w:type="dxa"/>
            <w:tcBorders>
              <w:tl2br w:val="nil"/>
              <w:tr2bl w:val="nil"/>
            </w:tcBorders>
            <w:shd w:val="clear" w:color="auto" w:fill="auto"/>
            <w:tcMar>
              <w:top w:w="0" w:type="dxa"/>
              <w:left w:w="60" w:type="dxa"/>
              <w:bottom w:w="0" w:type="dxa"/>
              <w:right w:w="60" w:type="dxa"/>
            </w:tcMar>
            <w:vAlign w:val="center"/>
          </w:tcPr>
          <w:p w14:paraId="1C97B71F">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教学目标明确，教学方法与教学活动组织科学合理，符合教育教学规律。</w:t>
            </w:r>
          </w:p>
        </w:tc>
        <w:tc>
          <w:tcPr>
            <w:tcW w:w="825" w:type="dxa"/>
            <w:tcBorders>
              <w:tl2br w:val="nil"/>
              <w:tr2bl w:val="nil"/>
            </w:tcBorders>
            <w:shd w:val="clear" w:color="auto" w:fill="auto"/>
            <w:tcMar>
              <w:top w:w="0" w:type="dxa"/>
              <w:left w:w="60" w:type="dxa"/>
              <w:bottom w:w="0" w:type="dxa"/>
              <w:right w:w="60" w:type="dxa"/>
            </w:tcMar>
            <w:vAlign w:val="center"/>
          </w:tcPr>
          <w:p w14:paraId="13018E53">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5分</w:t>
            </w:r>
          </w:p>
        </w:tc>
      </w:tr>
      <w:tr w14:paraId="73FF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CellSpacing w:w="0" w:type="dxa"/>
          <w:jc w:val="center"/>
        </w:trPr>
        <w:tc>
          <w:tcPr>
            <w:tcW w:w="1350" w:type="dxa"/>
            <w:vMerge w:val="continue"/>
            <w:tcBorders>
              <w:tl2br w:val="nil"/>
              <w:tr2bl w:val="nil"/>
            </w:tcBorders>
            <w:shd w:val="clear" w:color="auto" w:fill="auto"/>
            <w:tcMar>
              <w:top w:w="0" w:type="dxa"/>
              <w:left w:w="60" w:type="dxa"/>
              <w:bottom w:w="0" w:type="dxa"/>
              <w:right w:w="60" w:type="dxa"/>
            </w:tcMar>
            <w:vAlign w:val="center"/>
          </w:tcPr>
          <w:p w14:paraId="69FC08A6">
            <w:pPr>
              <w:keepNext w:val="0"/>
              <w:keepLines w:val="0"/>
              <w:pageBreakBefore w:val="0"/>
              <w:kinsoku/>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z w:val="20"/>
                <w:szCs w:val="20"/>
              </w:rPr>
            </w:pPr>
          </w:p>
        </w:tc>
        <w:tc>
          <w:tcPr>
            <w:tcW w:w="1433" w:type="dxa"/>
            <w:tcBorders>
              <w:tl2br w:val="nil"/>
              <w:tr2bl w:val="nil"/>
            </w:tcBorders>
            <w:shd w:val="clear" w:color="auto" w:fill="auto"/>
            <w:tcMar>
              <w:top w:w="0" w:type="dxa"/>
              <w:left w:w="60" w:type="dxa"/>
              <w:bottom w:w="0" w:type="dxa"/>
              <w:right w:w="60" w:type="dxa"/>
            </w:tcMar>
            <w:vAlign w:val="center"/>
          </w:tcPr>
          <w:p w14:paraId="01B67076">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lang w:val="en-US" w:eastAsia="zh-CN"/>
              </w:rPr>
              <w:t>2.</w:t>
            </w:r>
            <w:r>
              <w:rPr>
                <w:rFonts w:hint="eastAsia" w:ascii="仿宋_GB2312" w:hAnsi="仿宋_GB2312" w:eastAsia="仿宋_GB2312" w:cs="仿宋_GB2312"/>
                <w:spacing w:val="0"/>
                <w:sz w:val="20"/>
                <w:szCs w:val="20"/>
              </w:rPr>
              <w:t>方向性</w:t>
            </w:r>
          </w:p>
        </w:tc>
        <w:tc>
          <w:tcPr>
            <w:tcW w:w="5126" w:type="dxa"/>
            <w:tcBorders>
              <w:tl2br w:val="nil"/>
              <w:tr2bl w:val="nil"/>
            </w:tcBorders>
            <w:shd w:val="clear" w:color="auto" w:fill="auto"/>
            <w:tcMar>
              <w:top w:w="0" w:type="dxa"/>
              <w:left w:w="60" w:type="dxa"/>
              <w:bottom w:w="0" w:type="dxa"/>
              <w:right w:w="60" w:type="dxa"/>
            </w:tcMar>
            <w:vAlign w:val="center"/>
          </w:tcPr>
          <w:p w14:paraId="39D0D8FC">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符合以学生为中心的课程教学改革方向，注重激发学生学习志趣和潜能，增强学生的社会责任感、创新精神和实践能力；信息技术与教育教学融合，课程应用与课程服务相融通，适合在线学习、翻转课堂以及线上线下混合式拓展性学习。 </w:t>
            </w:r>
          </w:p>
        </w:tc>
        <w:tc>
          <w:tcPr>
            <w:tcW w:w="825" w:type="dxa"/>
            <w:tcBorders>
              <w:tl2br w:val="nil"/>
              <w:tr2bl w:val="nil"/>
            </w:tcBorders>
            <w:shd w:val="clear" w:color="auto" w:fill="auto"/>
            <w:tcMar>
              <w:top w:w="0" w:type="dxa"/>
              <w:left w:w="60" w:type="dxa"/>
              <w:bottom w:w="0" w:type="dxa"/>
              <w:right w:w="60" w:type="dxa"/>
            </w:tcMar>
            <w:vAlign w:val="center"/>
          </w:tcPr>
          <w:p w14:paraId="19426025">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10分</w:t>
            </w:r>
          </w:p>
        </w:tc>
      </w:tr>
      <w:tr w14:paraId="0EB4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CellSpacing w:w="0" w:type="dxa"/>
          <w:jc w:val="center"/>
        </w:trPr>
        <w:tc>
          <w:tcPr>
            <w:tcW w:w="1350" w:type="dxa"/>
            <w:vMerge w:val="continue"/>
            <w:tcBorders>
              <w:tl2br w:val="nil"/>
              <w:tr2bl w:val="nil"/>
            </w:tcBorders>
            <w:shd w:val="clear" w:color="auto" w:fill="auto"/>
            <w:tcMar>
              <w:top w:w="0" w:type="dxa"/>
              <w:left w:w="60" w:type="dxa"/>
              <w:bottom w:w="0" w:type="dxa"/>
              <w:right w:w="60" w:type="dxa"/>
            </w:tcMar>
            <w:vAlign w:val="center"/>
          </w:tcPr>
          <w:p w14:paraId="1626D879">
            <w:pPr>
              <w:keepNext w:val="0"/>
              <w:keepLines w:val="0"/>
              <w:pageBreakBefore w:val="0"/>
              <w:kinsoku/>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z w:val="20"/>
                <w:szCs w:val="20"/>
              </w:rPr>
            </w:pPr>
          </w:p>
        </w:tc>
        <w:tc>
          <w:tcPr>
            <w:tcW w:w="1433" w:type="dxa"/>
            <w:tcBorders>
              <w:tl2br w:val="nil"/>
              <w:tr2bl w:val="nil"/>
            </w:tcBorders>
            <w:shd w:val="clear" w:color="auto" w:fill="auto"/>
            <w:tcMar>
              <w:top w:w="0" w:type="dxa"/>
              <w:left w:w="60" w:type="dxa"/>
              <w:bottom w:w="0" w:type="dxa"/>
              <w:right w:w="60" w:type="dxa"/>
            </w:tcMar>
            <w:vAlign w:val="center"/>
          </w:tcPr>
          <w:p w14:paraId="532CBD5C">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lang w:val="en-US" w:eastAsia="zh-CN"/>
              </w:rPr>
              <w:t>3.</w:t>
            </w:r>
            <w:r>
              <w:rPr>
                <w:rFonts w:hint="eastAsia" w:ascii="仿宋_GB2312" w:hAnsi="仿宋_GB2312" w:eastAsia="仿宋_GB2312" w:cs="仿宋_GB2312"/>
                <w:spacing w:val="0"/>
                <w:sz w:val="20"/>
                <w:szCs w:val="20"/>
              </w:rPr>
              <w:t>创新性</w:t>
            </w:r>
          </w:p>
        </w:tc>
        <w:tc>
          <w:tcPr>
            <w:tcW w:w="5126" w:type="dxa"/>
            <w:tcBorders>
              <w:tl2br w:val="nil"/>
              <w:tr2bl w:val="nil"/>
            </w:tcBorders>
            <w:shd w:val="clear" w:color="auto" w:fill="auto"/>
            <w:tcMar>
              <w:top w:w="0" w:type="dxa"/>
              <w:left w:w="60" w:type="dxa"/>
              <w:bottom w:w="0" w:type="dxa"/>
              <w:right w:w="60" w:type="dxa"/>
            </w:tcMar>
            <w:vAlign w:val="center"/>
          </w:tcPr>
          <w:p w14:paraId="332DCD4F">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有针对性地解决当前教育教学中存在的问题，充分利用和发挥网络教学优势，各教学环节充分、有效，满足</w:t>
            </w:r>
            <w:r>
              <w:rPr>
                <w:rFonts w:hint="eastAsia" w:ascii="仿宋_GB2312" w:hAnsi="仿宋_GB2312" w:eastAsia="仿宋_GB2312" w:cs="仿宋_GB2312"/>
                <w:spacing w:val="0"/>
                <w:sz w:val="20"/>
                <w:szCs w:val="20"/>
                <w:lang w:eastAsia="zh-CN"/>
              </w:rPr>
              <w:t>学生</w:t>
            </w:r>
            <w:r>
              <w:rPr>
                <w:rFonts w:hint="eastAsia" w:ascii="仿宋_GB2312" w:hAnsi="仿宋_GB2312" w:eastAsia="仿宋_GB2312" w:cs="仿宋_GB2312"/>
                <w:spacing w:val="0"/>
                <w:sz w:val="20"/>
                <w:szCs w:val="20"/>
              </w:rPr>
              <w:t>在线学习的诉求，不是传统课堂的简单翻版。</w:t>
            </w:r>
          </w:p>
        </w:tc>
        <w:tc>
          <w:tcPr>
            <w:tcW w:w="825" w:type="dxa"/>
            <w:tcBorders>
              <w:tl2br w:val="nil"/>
              <w:tr2bl w:val="nil"/>
            </w:tcBorders>
            <w:shd w:val="clear" w:color="auto" w:fill="auto"/>
            <w:tcMar>
              <w:top w:w="0" w:type="dxa"/>
              <w:left w:w="60" w:type="dxa"/>
              <w:bottom w:w="0" w:type="dxa"/>
              <w:right w:w="60" w:type="dxa"/>
            </w:tcMar>
            <w:vAlign w:val="center"/>
          </w:tcPr>
          <w:p w14:paraId="4E6AD4E8">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10分</w:t>
            </w:r>
          </w:p>
        </w:tc>
      </w:tr>
      <w:tr w14:paraId="55EE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CellSpacing w:w="0" w:type="dxa"/>
          <w:jc w:val="center"/>
        </w:trPr>
        <w:tc>
          <w:tcPr>
            <w:tcW w:w="1350" w:type="dxa"/>
            <w:vMerge w:val="restart"/>
            <w:tcBorders>
              <w:tl2br w:val="nil"/>
              <w:tr2bl w:val="nil"/>
            </w:tcBorders>
            <w:shd w:val="clear" w:color="auto" w:fill="auto"/>
            <w:tcMar>
              <w:top w:w="0" w:type="dxa"/>
              <w:left w:w="60" w:type="dxa"/>
              <w:bottom w:w="0" w:type="dxa"/>
              <w:right w:w="60" w:type="dxa"/>
            </w:tcMar>
            <w:vAlign w:val="center"/>
          </w:tcPr>
          <w:p w14:paraId="27138BBB">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leftChars="0" w:right="0" w:rightChars="0"/>
              <w:jc w:val="both"/>
              <w:textAlignment w:val="auto"/>
              <w:rPr>
                <w:rFonts w:hint="eastAsia" w:ascii="仿宋_GB2312" w:hAnsi="仿宋_GB2312" w:eastAsia="仿宋_GB2312" w:cs="仿宋_GB2312"/>
                <w:b/>
                <w:bCs/>
                <w:spacing w:val="0"/>
                <w:sz w:val="20"/>
                <w:szCs w:val="20"/>
              </w:rPr>
            </w:pPr>
            <w:r>
              <w:rPr>
                <w:rFonts w:hint="eastAsia" w:ascii="仿宋_GB2312" w:hAnsi="仿宋_GB2312" w:eastAsia="仿宋_GB2312" w:cs="仿宋_GB2312"/>
                <w:b/>
                <w:bCs/>
                <w:spacing w:val="0"/>
                <w:sz w:val="20"/>
                <w:szCs w:val="20"/>
                <w:lang w:val="en-US" w:eastAsia="zh-CN"/>
              </w:rPr>
              <w:t>三、</w:t>
            </w:r>
            <w:r>
              <w:rPr>
                <w:rFonts w:hint="eastAsia" w:ascii="仿宋_GB2312" w:hAnsi="仿宋_GB2312" w:eastAsia="仿宋_GB2312" w:cs="仿宋_GB2312"/>
                <w:b/>
                <w:bCs/>
                <w:spacing w:val="0"/>
                <w:sz w:val="20"/>
                <w:szCs w:val="20"/>
              </w:rPr>
              <w:t>课程团队</w:t>
            </w:r>
          </w:p>
          <w:p w14:paraId="751916A6">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leftChars="0" w:right="0" w:rightChars="0" w:firstLine="602" w:firstLineChars="300"/>
              <w:jc w:val="both"/>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spacing w:val="0"/>
                <w:sz w:val="20"/>
                <w:szCs w:val="20"/>
              </w:rPr>
              <w:t>10分</w:t>
            </w:r>
          </w:p>
        </w:tc>
        <w:tc>
          <w:tcPr>
            <w:tcW w:w="1433" w:type="dxa"/>
            <w:tcBorders>
              <w:tl2br w:val="nil"/>
              <w:tr2bl w:val="nil"/>
            </w:tcBorders>
            <w:shd w:val="clear" w:color="auto" w:fill="auto"/>
            <w:tcMar>
              <w:top w:w="0" w:type="dxa"/>
              <w:left w:w="60" w:type="dxa"/>
              <w:bottom w:w="0" w:type="dxa"/>
              <w:right w:w="60" w:type="dxa"/>
            </w:tcMar>
            <w:vAlign w:val="center"/>
          </w:tcPr>
          <w:p w14:paraId="3A8E28DD">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负责人</w:t>
            </w:r>
          </w:p>
        </w:tc>
        <w:tc>
          <w:tcPr>
            <w:tcW w:w="5126" w:type="dxa"/>
            <w:tcBorders>
              <w:tl2br w:val="nil"/>
              <w:tr2bl w:val="nil"/>
            </w:tcBorders>
            <w:shd w:val="clear" w:color="auto" w:fill="auto"/>
            <w:tcMar>
              <w:top w:w="0" w:type="dxa"/>
              <w:left w:w="60" w:type="dxa"/>
              <w:bottom w:w="0" w:type="dxa"/>
              <w:right w:w="60" w:type="dxa"/>
            </w:tcMar>
            <w:vAlign w:val="center"/>
          </w:tcPr>
          <w:p w14:paraId="70957C9D">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在本课程专业领域有较高学术造诣，教学经验丰富，教学水平高，在推进基于慕课的信息技术与教育教学深度融合的课程改革中投入精力大</w:t>
            </w:r>
            <w:r>
              <w:rPr>
                <w:rFonts w:hint="eastAsia" w:ascii="仿宋_GB2312" w:hAnsi="仿宋_GB2312" w:eastAsia="仿宋_GB2312" w:cs="仿宋_GB2312"/>
                <w:spacing w:val="0"/>
                <w:sz w:val="20"/>
                <w:szCs w:val="20"/>
                <w:lang w:eastAsia="zh-CN"/>
              </w:rPr>
              <w:t>，具</w:t>
            </w:r>
            <w:r>
              <w:rPr>
                <w:rFonts w:hint="eastAsia" w:ascii="仿宋_GB2312" w:hAnsi="仿宋_GB2312" w:eastAsia="仿宋_GB2312" w:cs="仿宋_GB2312"/>
                <w:spacing w:val="0"/>
                <w:sz w:val="20"/>
                <w:szCs w:val="20"/>
              </w:rPr>
              <w:t>有一定影响度。</w:t>
            </w:r>
          </w:p>
        </w:tc>
        <w:tc>
          <w:tcPr>
            <w:tcW w:w="825" w:type="dxa"/>
            <w:tcBorders>
              <w:tl2br w:val="nil"/>
              <w:tr2bl w:val="nil"/>
            </w:tcBorders>
            <w:shd w:val="clear" w:color="auto" w:fill="auto"/>
            <w:tcMar>
              <w:top w:w="0" w:type="dxa"/>
              <w:left w:w="60" w:type="dxa"/>
              <w:bottom w:w="0" w:type="dxa"/>
              <w:right w:w="60" w:type="dxa"/>
            </w:tcMar>
            <w:vAlign w:val="center"/>
          </w:tcPr>
          <w:p w14:paraId="63EA577A">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5分</w:t>
            </w:r>
          </w:p>
        </w:tc>
      </w:tr>
      <w:tr w14:paraId="53EC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CellSpacing w:w="0" w:type="dxa"/>
          <w:jc w:val="center"/>
        </w:trPr>
        <w:tc>
          <w:tcPr>
            <w:tcW w:w="1350" w:type="dxa"/>
            <w:vMerge w:val="continue"/>
            <w:tcBorders>
              <w:tl2br w:val="nil"/>
              <w:tr2bl w:val="nil"/>
            </w:tcBorders>
            <w:shd w:val="clear" w:color="auto" w:fill="auto"/>
            <w:tcMar>
              <w:top w:w="0" w:type="dxa"/>
              <w:left w:w="60" w:type="dxa"/>
              <w:bottom w:w="0" w:type="dxa"/>
              <w:right w:w="60" w:type="dxa"/>
            </w:tcMar>
            <w:vAlign w:val="center"/>
          </w:tcPr>
          <w:p w14:paraId="62B72EB5">
            <w:pPr>
              <w:keepNext w:val="0"/>
              <w:keepLines w:val="0"/>
              <w:pageBreakBefore w:val="0"/>
              <w:kinsoku/>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z w:val="20"/>
                <w:szCs w:val="20"/>
              </w:rPr>
            </w:pPr>
          </w:p>
        </w:tc>
        <w:tc>
          <w:tcPr>
            <w:tcW w:w="1433" w:type="dxa"/>
            <w:tcBorders>
              <w:tl2br w:val="nil"/>
              <w:tr2bl w:val="nil"/>
            </w:tcBorders>
            <w:shd w:val="clear" w:color="auto" w:fill="auto"/>
            <w:tcMar>
              <w:top w:w="0" w:type="dxa"/>
              <w:left w:w="60" w:type="dxa"/>
              <w:bottom w:w="0" w:type="dxa"/>
              <w:right w:w="60" w:type="dxa"/>
            </w:tcMar>
            <w:vAlign w:val="center"/>
          </w:tcPr>
          <w:p w14:paraId="4435B686">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lang w:val="en-US" w:eastAsia="zh-CN"/>
              </w:rPr>
              <w:t>2.</w:t>
            </w:r>
            <w:r>
              <w:rPr>
                <w:rFonts w:hint="eastAsia" w:ascii="仿宋_GB2312" w:hAnsi="仿宋_GB2312" w:eastAsia="仿宋_GB2312" w:cs="仿宋_GB2312"/>
                <w:spacing w:val="0"/>
                <w:sz w:val="20"/>
                <w:szCs w:val="20"/>
              </w:rPr>
              <w:t>团队</w:t>
            </w:r>
          </w:p>
        </w:tc>
        <w:tc>
          <w:tcPr>
            <w:tcW w:w="5126" w:type="dxa"/>
            <w:tcBorders>
              <w:tl2br w:val="nil"/>
              <w:tr2bl w:val="nil"/>
            </w:tcBorders>
            <w:shd w:val="clear" w:color="auto" w:fill="auto"/>
            <w:tcMar>
              <w:top w:w="0" w:type="dxa"/>
              <w:left w:w="60" w:type="dxa"/>
              <w:bottom w:w="0" w:type="dxa"/>
              <w:right w:w="60" w:type="dxa"/>
            </w:tcMar>
            <w:vAlign w:val="center"/>
          </w:tcPr>
          <w:p w14:paraId="1B5B1A9B">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主讲教师师德好、教学能力强，教学表现力强，课程团队结构合理。 </w:t>
            </w:r>
          </w:p>
        </w:tc>
        <w:tc>
          <w:tcPr>
            <w:tcW w:w="825" w:type="dxa"/>
            <w:tcBorders>
              <w:tl2br w:val="nil"/>
              <w:tr2bl w:val="nil"/>
            </w:tcBorders>
            <w:shd w:val="clear" w:color="auto" w:fill="auto"/>
            <w:tcMar>
              <w:top w:w="0" w:type="dxa"/>
              <w:left w:w="60" w:type="dxa"/>
              <w:bottom w:w="0" w:type="dxa"/>
              <w:right w:w="60" w:type="dxa"/>
            </w:tcMar>
            <w:vAlign w:val="center"/>
          </w:tcPr>
          <w:p w14:paraId="29A1A78D">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5分</w:t>
            </w:r>
          </w:p>
        </w:tc>
      </w:tr>
      <w:tr w14:paraId="152C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CellSpacing w:w="0" w:type="dxa"/>
          <w:jc w:val="center"/>
        </w:trPr>
        <w:tc>
          <w:tcPr>
            <w:tcW w:w="1350" w:type="dxa"/>
            <w:vMerge w:val="restart"/>
            <w:tcBorders>
              <w:tl2br w:val="nil"/>
              <w:tr2bl w:val="nil"/>
            </w:tcBorders>
            <w:shd w:val="clear" w:color="auto" w:fill="auto"/>
            <w:tcMar>
              <w:top w:w="0" w:type="dxa"/>
              <w:left w:w="60" w:type="dxa"/>
              <w:bottom w:w="0" w:type="dxa"/>
              <w:right w:w="60" w:type="dxa"/>
            </w:tcMar>
            <w:vAlign w:val="center"/>
          </w:tcPr>
          <w:p w14:paraId="535A5EF3">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spacing w:val="0"/>
                <w:sz w:val="20"/>
                <w:szCs w:val="20"/>
              </w:rPr>
              <w:t>四、教学支持</w:t>
            </w:r>
          </w:p>
          <w:p w14:paraId="1E37AFCB">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spacing w:val="0"/>
                <w:sz w:val="20"/>
                <w:szCs w:val="20"/>
              </w:rPr>
              <w:t>20分</w:t>
            </w:r>
          </w:p>
        </w:tc>
        <w:tc>
          <w:tcPr>
            <w:tcW w:w="1433" w:type="dxa"/>
            <w:tcBorders>
              <w:tl2br w:val="nil"/>
              <w:tr2bl w:val="nil"/>
            </w:tcBorders>
            <w:shd w:val="clear" w:color="auto" w:fill="auto"/>
            <w:tcMar>
              <w:top w:w="0" w:type="dxa"/>
              <w:left w:w="60" w:type="dxa"/>
              <w:bottom w:w="0" w:type="dxa"/>
              <w:right w:w="60" w:type="dxa"/>
            </w:tcMar>
            <w:vAlign w:val="center"/>
          </w:tcPr>
          <w:p w14:paraId="735A5B7C">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团队服务</w:t>
            </w:r>
          </w:p>
        </w:tc>
        <w:tc>
          <w:tcPr>
            <w:tcW w:w="5126" w:type="dxa"/>
            <w:tcBorders>
              <w:tl2br w:val="nil"/>
              <w:tr2bl w:val="nil"/>
            </w:tcBorders>
            <w:shd w:val="clear" w:color="auto" w:fill="auto"/>
            <w:tcMar>
              <w:top w:w="0" w:type="dxa"/>
              <w:left w:w="60" w:type="dxa"/>
              <w:bottom w:w="0" w:type="dxa"/>
              <w:right w:w="60" w:type="dxa"/>
            </w:tcMar>
            <w:vAlign w:val="center"/>
          </w:tcPr>
          <w:p w14:paraId="1FCF6D88">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通过课程平台，教师按照教学计划和要求为学习者提供测验、作业、考试、答疑、讨论等教学活动，及时开展有效</w:t>
            </w:r>
            <w:r>
              <w:rPr>
                <w:rFonts w:hint="eastAsia" w:ascii="仿宋_GB2312" w:hAnsi="仿宋_GB2312" w:eastAsia="仿宋_GB2312" w:cs="仿宋_GB2312"/>
                <w:spacing w:val="0"/>
                <w:sz w:val="20"/>
                <w:szCs w:val="20"/>
                <w:lang w:eastAsia="zh-CN"/>
              </w:rPr>
              <w:t>地</w:t>
            </w:r>
            <w:r>
              <w:rPr>
                <w:rFonts w:hint="eastAsia" w:ascii="仿宋_GB2312" w:hAnsi="仿宋_GB2312" w:eastAsia="仿宋_GB2312" w:cs="仿宋_GB2312"/>
                <w:spacing w:val="0"/>
                <w:sz w:val="20"/>
                <w:szCs w:val="20"/>
              </w:rPr>
              <w:t>在线指导与测评。</w:t>
            </w:r>
          </w:p>
        </w:tc>
        <w:tc>
          <w:tcPr>
            <w:tcW w:w="825" w:type="dxa"/>
            <w:tcBorders>
              <w:tl2br w:val="nil"/>
              <w:tr2bl w:val="nil"/>
            </w:tcBorders>
            <w:shd w:val="clear" w:color="auto" w:fill="auto"/>
            <w:tcMar>
              <w:top w:w="0" w:type="dxa"/>
              <w:left w:w="60" w:type="dxa"/>
              <w:bottom w:w="0" w:type="dxa"/>
              <w:right w:w="60" w:type="dxa"/>
            </w:tcMar>
            <w:vAlign w:val="center"/>
          </w:tcPr>
          <w:p w14:paraId="0D3A06D1">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10分</w:t>
            </w:r>
          </w:p>
        </w:tc>
      </w:tr>
      <w:tr w14:paraId="7B19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53" w:hRule="atLeast"/>
          <w:tblCellSpacing w:w="0" w:type="dxa"/>
          <w:jc w:val="center"/>
        </w:trPr>
        <w:tc>
          <w:tcPr>
            <w:tcW w:w="1350" w:type="dxa"/>
            <w:vMerge w:val="continue"/>
            <w:tcBorders>
              <w:tl2br w:val="nil"/>
              <w:tr2bl w:val="nil"/>
            </w:tcBorders>
            <w:shd w:val="clear" w:color="auto" w:fill="auto"/>
            <w:tcMar>
              <w:top w:w="0" w:type="dxa"/>
              <w:left w:w="60" w:type="dxa"/>
              <w:bottom w:w="0" w:type="dxa"/>
              <w:right w:w="60" w:type="dxa"/>
            </w:tcMar>
            <w:vAlign w:val="center"/>
          </w:tcPr>
          <w:p w14:paraId="0C8BCB00">
            <w:pPr>
              <w:keepNext w:val="0"/>
              <w:keepLines w:val="0"/>
              <w:pageBreakBefore w:val="0"/>
              <w:kinsoku/>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z w:val="20"/>
                <w:szCs w:val="20"/>
              </w:rPr>
            </w:pPr>
          </w:p>
        </w:tc>
        <w:tc>
          <w:tcPr>
            <w:tcW w:w="1433" w:type="dxa"/>
            <w:tcBorders>
              <w:tl2br w:val="nil"/>
              <w:tr2bl w:val="nil"/>
            </w:tcBorders>
            <w:shd w:val="clear" w:color="auto" w:fill="auto"/>
            <w:tcMar>
              <w:top w:w="0" w:type="dxa"/>
              <w:left w:w="60" w:type="dxa"/>
              <w:bottom w:w="0" w:type="dxa"/>
              <w:right w:w="60" w:type="dxa"/>
            </w:tcMar>
            <w:vAlign w:val="center"/>
          </w:tcPr>
          <w:p w14:paraId="4960CE44">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lang w:val="en-US" w:eastAsia="zh-CN"/>
              </w:rPr>
              <w:t>2.</w:t>
            </w:r>
            <w:r>
              <w:rPr>
                <w:rFonts w:hint="eastAsia" w:ascii="仿宋_GB2312" w:hAnsi="仿宋_GB2312" w:eastAsia="仿宋_GB2312" w:cs="仿宋_GB2312"/>
                <w:spacing w:val="0"/>
                <w:sz w:val="20"/>
                <w:szCs w:val="20"/>
              </w:rPr>
              <w:t>学习者活动</w:t>
            </w:r>
          </w:p>
        </w:tc>
        <w:tc>
          <w:tcPr>
            <w:tcW w:w="5126" w:type="dxa"/>
            <w:tcBorders>
              <w:tl2br w:val="nil"/>
              <w:tr2bl w:val="nil"/>
            </w:tcBorders>
            <w:shd w:val="clear" w:color="auto" w:fill="auto"/>
            <w:tcMar>
              <w:top w:w="0" w:type="dxa"/>
              <w:left w:w="60" w:type="dxa"/>
              <w:bottom w:w="0" w:type="dxa"/>
              <w:right w:w="60" w:type="dxa"/>
            </w:tcMar>
            <w:vAlign w:val="center"/>
          </w:tcPr>
          <w:p w14:paraId="0124B939">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学习者在线学习响应度高，师生互动活跃。</w:t>
            </w:r>
          </w:p>
        </w:tc>
        <w:tc>
          <w:tcPr>
            <w:tcW w:w="825" w:type="dxa"/>
            <w:tcBorders>
              <w:tl2br w:val="nil"/>
              <w:tr2bl w:val="nil"/>
            </w:tcBorders>
            <w:shd w:val="clear" w:color="auto" w:fill="auto"/>
            <w:tcMar>
              <w:top w:w="0" w:type="dxa"/>
              <w:left w:w="60" w:type="dxa"/>
              <w:bottom w:w="0" w:type="dxa"/>
              <w:right w:w="60" w:type="dxa"/>
            </w:tcMar>
            <w:vAlign w:val="center"/>
          </w:tcPr>
          <w:p w14:paraId="7BC8C76A">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10分</w:t>
            </w:r>
          </w:p>
        </w:tc>
      </w:tr>
      <w:tr w14:paraId="4508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5" w:hRule="atLeast"/>
          <w:tblCellSpacing w:w="0" w:type="dxa"/>
          <w:jc w:val="center"/>
        </w:trPr>
        <w:tc>
          <w:tcPr>
            <w:tcW w:w="1350" w:type="dxa"/>
            <w:vMerge w:val="restart"/>
            <w:tcBorders>
              <w:tl2br w:val="nil"/>
              <w:tr2bl w:val="nil"/>
            </w:tcBorders>
            <w:shd w:val="clear" w:color="auto" w:fill="auto"/>
            <w:tcMar>
              <w:top w:w="0" w:type="dxa"/>
              <w:left w:w="60" w:type="dxa"/>
              <w:bottom w:w="0" w:type="dxa"/>
              <w:right w:w="60" w:type="dxa"/>
            </w:tcMar>
            <w:vAlign w:val="center"/>
          </w:tcPr>
          <w:p w14:paraId="11A682AB">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pacing w:val="0"/>
                <w:sz w:val="20"/>
                <w:szCs w:val="20"/>
              </w:rPr>
            </w:pPr>
            <w:r>
              <w:rPr>
                <w:rFonts w:hint="eastAsia" w:ascii="仿宋_GB2312" w:hAnsi="仿宋_GB2312" w:eastAsia="仿宋_GB2312" w:cs="仿宋_GB2312"/>
                <w:b/>
                <w:bCs/>
                <w:spacing w:val="0"/>
                <w:sz w:val="20"/>
                <w:szCs w:val="20"/>
              </w:rPr>
              <w:t>五、应用效果与影响</w:t>
            </w:r>
          </w:p>
          <w:p w14:paraId="592AC9D3">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spacing w:val="0"/>
                <w:sz w:val="20"/>
                <w:szCs w:val="20"/>
              </w:rPr>
              <w:t>25分</w:t>
            </w:r>
          </w:p>
        </w:tc>
        <w:tc>
          <w:tcPr>
            <w:tcW w:w="1433" w:type="dxa"/>
            <w:tcBorders>
              <w:tl2br w:val="nil"/>
              <w:tr2bl w:val="nil"/>
            </w:tcBorders>
            <w:shd w:val="clear" w:color="auto" w:fill="auto"/>
            <w:tcMar>
              <w:top w:w="0" w:type="dxa"/>
              <w:left w:w="60" w:type="dxa"/>
              <w:bottom w:w="0" w:type="dxa"/>
              <w:right w:w="60" w:type="dxa"/>
            </w:tcMar>
            <w:vAlign w:val="center"/>
          </w:tcPr>
          <w:p w14:paraId="68707402">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开放性</w:t>
            </w:r>
          </w:p>
        </w:tc>
        <w:tc>
          <w:tcPr>
            <w:tcW w:w="5126" w:type="dxa"/>
            <w:tcBorders>
              <w:tl2br w:val="nil"/>
              <w:tr2bl w:val="nil"/>
            </w:tcBorders>
            <w:shd w:val="clear" w:color="auto" w:fill="auto"/>
            <w:tcMar>
              <w:top w:w="0" w:type="dxa"/>
              <w:left w:w="60" w:type="dxa"/>
              <w:bottom w:w="0" w:type="dxa"/>
              <w:right w:w="60" w:type="dxa"/>
            </w:tcMar>
            <w:vAlign w:val="center"/>
          </w:tcPr>
          <w:p w14:paraId="1AC75E48">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面向其他高校和社会学习者开放学习程度高。 </w:t>
            </w:r>
          </w:p>
        </w:tc>
        <w:tc>
          <w:tcPr>
            <w:tcW w:w="825" w:type="dxa"/>
            <w:tcBorders>
              <w:tl2br w:val="nil"/>
              <w:tr2bl w:val="nil"/>
            </w:tcBorders>
            <w:shd w:val="clear" w:color="auto" w:fill="auto"/>
            <w:tcMar>
              <w:top w:w="0" w:type="dxa"/>
              <w:left w:w="60" w:type="dxa"/>
              <w:bottom w:w="0" w:type="dxa"/>
              <w:right w:w="60" w:type="dxa"/>
            </w:tcMar>
            <w:vAlign w:val="center"/>
          </w:tcPr>
          <w:p w14:paraId="190E2405">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5分</w:t>
            </w:r>
          </w:p>
        </w:tc>
      </w:tr>
      <w:tr w14:paraId="7AF2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blCellSpacing w:w="0" w:type="dxa"/>
          <w:jc w:val="center"/>
        </w:trPr>
        <w:tc>
          <w:tcPr>
            <w:tcW w:w="1350" w:type="dxa"/>
            <w:vMerge w:val="continue"/>
            <w:tcBorders>
              <w:tl2br w:val="nil"/>
              <w:tr2bl w:val="nil"/>
            </w:tcBorders>
            <w:shd w:val="clear" w:color="auto" w:fill="auto"/>
            <w:tcMar>
              <w:top w:w="0" w:type="dxa"/>
              <w:left w:w="60" w:type="dxa"/>
              <w:bottom w:w="0" w:type="dxa"/>
              <w:right w:w="60" w:type="dxa"/>
            </w:tcMar>
            <w:vAlign w:val="center"/>
          </w:tcPr>
          <w:p w14:paraId="716B2722">
            <w:pPr>
              <w:keepNext w:val="0"/>
              <w:keepLines w:val="0"/>
              <w:pageBreakBefore w:val="0"/>
              <w:kinsoku/>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p>
        </w:tc>
        <w:tc>
          <w:tcPr>
            <w:tcW w:w="1433" w:type="dxa"/>
            <w:tcBorders>
              <w:tl2br w:val="nil"/>
              <w:tr2bl w:val="nil"/>
            </w:tcBorders>
            <w:shd w:val="clear" w:color="auto" w:fill="auto"/>
            <w:tcMar>
              <w:top w:w="0" w:type="dxa"/>
              <w:left w:w="60" w:type="dxa"/>
              <w:bottom w:w="0" w:type="dxa"/>
              <w:right w:w="60" w:type="dxa"/>
            </w:tcMar>
            <w:vAlign w:val="center"/>
          </w:tcPr>
          <w:p w14:paraId="46F30747">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lang w:val="en-US" w:eastAsia="zh-CN"/>
              </w:rPr>
              <w:t>2.</w:t>
            </w:r>
            <w:r>
              <w:rPr>
                <w:rFonts w:hint="eastAsia" w:ascii="仿宋_GB2312" w:hAnsi="仿宋_GB2312" w:eastAsia="仿宋_GB2312" w:cs="仿宋_GB2312"/>
                <w:spacing w:val="0"/>
                <w:sz w:val="20"/>
                <w:szCs w:val="20"/>
              </w:rPr>
              <w:t>课程本校应用情况</w:t>
            </w:r>
          </w:p>
        </w:tc>
        <w:tc>
          <w:tcPr>
            <w:tcW w:w="5126" w:type="dxa"/>
            <w:tcBorders>
              <w:tl2br w:val="nil"/>
              <w:tr2bl w:val="nil"/>
            </w:tcBorders>
            <w:shd w:val="clear" w:color="auto" w:fill="auto"/>
            <w:tcMar>
              <w:top w:w="0" w:type="dxa"/>
              <w:left w:w="60" w:type="dxa"/>
              <w:bottom w:w="0" w:type="dxa"/>
              <w:right w:w="60" w:type="dxa"/>
            </w:tcMar>
            <w:vAlign w:val="center"/>
          </w:tcPr>
          <w:p w14:paraId="63ED37B8">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lang w:eastAsia="zh-CN"/>
              </w:rPr>
              <w:t>本校</w:t>
            </w:r>
            <w:r>
              <w:rPr>
                <w:rFonts w:hint="eastAsia" w:ascii="仿宋_GB2312" w:hAnsi="仿宋_GB2312" w:eastAsia="仿宋_GB2312" w:cs="仿宋_GB2312"/>
                <w:spacing w:val="0"/>
                <w:sz w:val="20"/>
                <w:szCs w:val="20"/>
              </w:rPr>
              <w:t>将在线课程与课堂教</w:t>
            </w:r>
            <w:r>
              <w:rPr>
                <w:rFonts w:hint="eastAsia" w:ascii="仿宋_GB2312" w:hAnsi="仿宋_GB2312" w:eastAsia="仿宋_GB2312" w:cs="仿宋_GB2312"/>
                <w:spacing w:val="0"/>
                <w:sz w:val="20"/>
                <w:szCs w:val="20"/>
                <w:lang w:eastAsia="zh-CN"/>
              </w:rPr>
              <w:t>学相</w:t>
            </w:r>
            <w:r>
              <w:rPr>
                <w:rFonts w:hint="eastAsia" w:ascii="仿宋_GB2312" w:hAnsi="仿宋_GB2312" w:eastAsia="仿宋_GB2312" w:cs="仿宋_GB2312"/>
                <w:spacing w:val="0"/>
                <w:sz w:val="20"/>
                <w:szCs w:val="20"/>
              </w:rPr>
              <w:t>结合，推动教学方法改革，有效提高教学质量。</w:t>
            </w:r>
          </w:p>
        </w:tc>
        <w:tc>
          <w:tcPr>
            <w:tcW w:w="825" w:type="dxa"/>
            <w:tcBorders>
              <w:tl2br w:val="nil"/>
              <w:tr2bl w:val="nil"/>
            </w:tcBorders>
            <w:shd w:val="clear" w:color="auto" w:fill="auto"/>
            <w:tcMar>
              <w:top w:w="0" w:type="dxa"/>
              <w:left w:w="60" w:type="dxa"/>
              <w:bottom w:w="0" w:type="dxa"/>
              <w:right w:w="60" w:type="dxa"/>
            </w:tcMar>
            <w:vAlign w:val="center"/>
          </w:tcPr>
          <w:p w14:paraId="207DC4A6">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5分</w:t>
            </w:r>
          </w:p>
        </w:tc>
      </w:tr>
      <w:tr w14:paraId="0EB2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CellSpacing w:w="0" w:type="dxa"/>
          <w:jc w:val="center"/>
        </w:trPr>
        <w:tc>
          <w:tcPr>
            <w:tcW w:w="1350" w:type="dxa"/>
            <w:vMerge w:val="continue"/>
            <w:tcBorders>
              <w:tl2br w:val="nil"/>
              <w:tr2bl w:val="nil"/>
            </w:tcBorders>
            <w:shd w:val="clear" w:color="auto" w:fill="auto"/>
            <w:tcMar>
              <w:top w:w="0" w:type="dxa"/>
              <w:left w:w="60" w:type="dxa"/>
              <w:bottom w:w="0" w:type="dxa"/>
              <w:right w:w="60" w:type="dxa"/>
            </w:tcMar>
            <w:vAlign w:val="center"/>
          </w:tcPr>
          <w:p w14:paraId="4A8B1C93">
            <w:pPr>
              <w:keepNext w:val="0"/>
              <w:keepLines w:val="0"/>
              <w:pageBreakBefore w:val="0"/>
              <w:kinsoku/>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p>
        </w:tc>
        <w:tc>
          <w:tcPr>
            <w:tcW w:w="1433" w:type="dxa"/>
            <w:tcBorders>
              <w:tl2br w:val="nil"/>
              <w:tr2bl w:val="nil"/>
            </w:tcBorders>
            <w:shd w:val="clear" w:color="auto" w:fill="auto"/>
            <w:tcMar>
              <w:top w:w="0" w:type="dxa"/>
              <w:left w:w="60" w:type="dxa"/>
              <w:bottom w:w="0" w:type="dxa"/>
              <w:right w:w="60" w:type="dxa"/>
            </w:tcMar>
            <w:vAlign w:val="center"/>
          </w:tcPr>
          <w:p w14:paraId="02CA13A3">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lang w:val="en-US" w:eastAsia="zh-CN"/>
              </w:rPr>
              <w:t>3.</w:t>
            </w:r>
            <w:r>
              <w:rPr>
                <w:rFonts w:hint="eastAsia" w:ascii="仿宋_GB2312" w:hAnsi="仿宋_GB2312" w:eastAsia="仿宋_GB2312" w:cs="仿宋_GB2312"/>
                <w:spacing w:val="0"/>
                <w:sz w:val="20"/>
                <w:szCs w:val="20"/>
              </w:rPr>
              <w:t>在其他高校和社会学习者中</w:t>
            </w:r>
            <w:r>
              <w:rPr>
                <w:rFonts w:hint="eastAsia" w:ascii="仿宋_GB2312" w:hAnsi="仿宋_GB2312" w:eastAsia="仿宋_GB2312" w:cs="仿宋_GB2312"/>
                <w:spacing w:val="0"/>
                <w:sz w:val="20"/>
                <w:szCs w:val="20"/>
                <w:lang w:eastAsia="zh-CN"/>
              </w:rPr>
              <w:t>应用</w:t>
            </w:r>
            <w:r>
              <w:rPr>
                <w:rFonts w:hint="eastAsia" w:ascii="仿宋_GB2312" w:hAnsi="仿宋_GB2312" w:eastAsia="仿宋_GB2312" w:cs="仿宋_GB2312"/>
                <w:spacing w:val="0"/>
                <w:sz w:val="20"/>
                <w:szCs w:val="20"/>
              </w:rPr>
              <w:t>共享情况</w:t>
            </w:r>
          </w:p>
        </w:tc>
        <w:tc>
          <w:tcPr>
            <w:tcW w:w="5126" w:type="dxa"/>
            <w:tcBorders>
              <w:tl2br w:val="nil"/>
              <w:tr2bl w:val="nil"/>
            </w:tcBorders>
            <w:shd w:val="clear" w:color="auto" w:fill="auto"/>
            <w:tcMar>
              <w:top w:w="0" w:type="dxa"/>
              <w:left w:w="60" w:type="dxa"/>
              <w:bottom w:w="0" w:type="dxa"/>
              <w:right w:w="60" w:type="dxa"/>
            </w:tcMar>
            <w:vAlign w:val="center"/>
          </w:tcPr>
          <w:p w14:paraId="4126695E">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共享范围广，应用模式多样，应用效果好，社会影响力大，受益教师和学习者反馈、评价高。</w:t>
            </w:r>
          </w:p>
        </w:tc>
        <w:tc>
          <w:tcPr>
            <w:tcW w:w="825" w:type="dxa"/>
            <w:tcBorders>
              <w:tl2br w:val="nil"/>
              <w:tr2bl w:val="nil"/>
            </w:tcBorders>
            <w:shd w:val="clear" w:color="auto" w:fill="auto"/>
            <w:tcMar>
              <w:top w:w="0" w:type="dxa"/>
              <w:left w:w="60" w:type="dxa"/>
              <w:bottom w:w="0" w:type="dxa"/>
              <w:right w:w="60" w:type="dxa"/>
            </w:tcMar>
            <w:vAlign w:val="center"/>
          </w:tcPr>
          <w:p w14:paraId="0F691DFE">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15分</w:t>
            </w:r>
          </w:p>
        </w:tc>
      </w:tr>
    </w:tbl>
    <w:p w14:paraId="4F1098DE">
      <w:pPr>
        <w:rPr>
          <w:rFonts w:ascii="宋体" w:hAnsi="宋体" w:eastAsia="宋体" w:cs="宋体"/>
          <w:sz w:val="24"/>
          <w:szCs w:val="24"/>
        </w:rPr>
      </w:pPr>
    </w:p>
    <w:p w14:paraId="67165291">
      <w:pPr>
        <w:numPr>
          <w:ilvl w:val="0"/>
          <w:numId w:val="0"/>
        </w:numPr>
        <w:rPr>
          <w:rFonts w:ascii="宋体" w:hAnsi="宋体" w:eastAsia="宋体" w:cs="宋体"/>
          <w:sz w:val="24"/>
          <w:szCs w:val="24"/>
        </w:rPr>
      </w:pPr>
    </w:p>
    <w:p w14:paraId="6D098436">
      <w:pPr>
        <w:numPr>
          <w:ilvl w:val="0"/>
          <w:numId w:val="0"/>
        </w:numPr>
        <w:rPr>
          <w:rFonts w:ascii="宋体" w:hAnsi="宋体" w:eastAsia="宋体" w:cs="宋体"/>
          <w:sz w:val="24"/>
          <w:szCs w:val="24"/>
        </w:rPr>
      </w:pPr>
    </w:p>
    <w:p w14:paraId="0409DD8F">
      <w:pPr>
        <w:numPr>
          <w:ilvl w:val="0"/>
          <w:numId w:val="0"/>
        </w:numPr>
        <w:rPr>
          <w:rFonts w:ascii="宋体" w:hAnsi="宋体" w:eastAsia="宋体" w:cs="宋体"/>
          <w:sz w:val="24"/>
          <w:szCs w:val="24"/>
        </w:rPr>
      </w:pPr>
    </w:p>
    <w:p w14:paraId="0EB4C2DC">
      <w:pPr>
        <w:numPr>
          <w:ilvl w:val="0"/>
          <w:numId w:val="0"/>
        </w:numPr>
        <w:rPr>
          <w:rFonts w:ascii="宋体" w:hAnsi="宋体" w:eastAsia="宋体" w:cs="宋体"/>
          <w:sz w:val="24"/>
          <w:szCs w:val="24"/>
        </w:rPr>
      </w:pPr>
    </w:p>
    <w:p w14:paraId="42C112C2">
      <w:pPr>
        <w:numPr>
          <w:ilvl w:val="0"/>
          <w:numId w:val="0"/>
        </w:numPr>
        <w:ind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二、线上线下混合式一流课程评审指标</w:t>
      </w:r>
    </w:p>
    <w:tbl>
      <w:tblPr>
        <w:tblStyle w:val="3"/>
        <w:tblW w:w="831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491"/>
        <w:gridCol w:w="5630"/>
        <w:gridCol w:w="1192"/>
      </w:tblGrid>
      <w:tr w14:paraId="7EE2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tblCellSpacing w:w="0" w:type="dxa"/>
          <w:jc w:val="center"/>
        </w:trPr>
        <w:tc>
          <w:tcPr>
            <w:tcW w:w="1491" w:type="dxa"/>
            <w:tcBorders>
              <w:tl2br w:val="nil"/>
              <w:tr2bl w:val="nil"/>
            </w:tcBorders>
            <w:shd w:val="clear" w:color="auto" w:fill="auto"/>
            <w:tcMar>
              <w:top w:w="0" w:type="dxa"/>
              <w:left w:w="60" w:type="dxa"/>
              <w:bottom w:w="0" w:type="dxa"/>
              <w:right w:w="60" w:type="dxa"/>
            </w:tcMar>
            <w:vAlign w:val="center"/>
          </w:tcPr>
          <w:p w14:paraId="2F1A8FA3">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pacing w:val="0"/>
                <w:sz w:val="20"/>
                <w:szCs w:val="20"/>
              </w:rPr>
            </w:pPr>
            <w:r>
              <w:rPr>
                <w:rFonts w:hint="eastAsia" w:ascii="仿宋_GB2312" w:hAnsi="仿宋_GB2312" w:eastAsia="仿宋_GB2312" w:cs="仿宋_GB2312"/>
                <w:b/>
                <w:bCs/>
                <w:spacing w:val="0"/>
                <w:sz w:val="20"/>
                <w:szCs w:val="20"/>
              </w:rPr>
              <w:t>指标</w:t>
            </w:r>
          </w:p>
        </w:tc>
        <w:tc>
          <w:tcPr>
            <w:tcW w:w="5630" w:type="dxa"/>
            <w:tcBorders>
              <w:tl2br w:val="nil"/>
              <w:tr2bl w:val="nil"/>
            </w:tcBorders>
            <w:shd w:val="clear" w:color="auto" w:fill="auto"/>
            <w:tcMar>
              <w:top w:w="0" w:type="dxa"/>
              <w:left w:w="60" w:type="dxa"/>
              <w:bottom w:w="0" w:type="dxa"/>
              <w:right w:w="60" w:type="dxa"/>
            </w:tcMar>
            <w:vAlign w:val="center"/>
          </w:tcPr>
          <w:p w14:paraId="05C827E3">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pacing w:val="0"/>
                <w:sz w:val="20"/>
                <w:szCs w:val="20"/>
              </w:rPr>
            </w:pPr>
            <w:r>
              <w:rPr>
                <w:rFonts w:hint="eastAsia" w:ascii="仿宋_GB2312" w:hAnsi="仿宋_GB2312" w:eastAsia="仿宋_GB2312" w:cs="仿宋_GB2312"/>
                <w:b/>
                <w:bCs/>
                <w:spacing w:val="0"/>
                <w:sz w:val="20"/>
                <w:szCs w:val="20"/>
              </w:rPr>
              <w:t>观测点及描述</w:t>
            </w:r>
          </w:p>
        </w:tc>
        <w:tc>
          <w:tcPr>
            <w:tcW w:w="1192" w:type="dxa"/>
            <w:tcBorders>
              <w:tl2br w:val="nil"/>
              <w:tr2bl w:val="nil"/>
            </w:tcBorders>
            <w:shd w:val="clear" w:color="auto" w:fill="auto"/>
            <w:tcMar>
              <w:top w:w="0" w:type="dxa"/>
              <w:left w:w="60" w:type="dxa"/>
              <w:bottom w:w="0" w:type="dxa"/>
              <w:right w:w="60" w:type="dxa"/>
            </w:tcMar>
            <w:vAlign w:val="center"/>
          </w:tcPr>
          <w:p w14:paraId="352537E2">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pacing w:val="0"/>
                <w:sz w:val="20"/>
                <w:szCs w:val="20"/>
              </w:rPr>
            </w:pPr>
            <w:r>
              <w:rPr>
                <w:rFonts w:hint="eastAsia" w:ascii="仿宋_GB2312" w:hAnsi="仿宋_GB2312" w:eastAsia="仿宋_GB2312" w:cs="仿宋_GB2312"/>
                <w:b/>
                <w:bCs/>
                <w:spacing w:val="0"/>
                <w:sz w:val="20"/>
                <w:szCs w:val="20"/>
              </w:rPr>
              <w:t>分值</w:t>
            </w:r>
          </w:p>
        </w:tc>
      </w:tr>
      <w:tr w14:paraId="4B00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6" w:hRule="atLeast"/>
          <w:tblCellSpacing w:w="0" w:type="dxa"/>
          <w:jc w:val="center"/>
        </w:trPr>
        <w:tc>
          <w:tcPr>
            <w:tcW w:w="1491" w:type="dxa"/>
            <w:vMerge w:val="restart"/>
            <w:tcBorders>
              <w:tl2br w:val="nil"/>
              <w:tr2bl w:val="nil"/>
            </w:tcBorders>
            <w:shd w:val="clear" w:color="auto" w:fill="auto"/>
            <w:tcMar>
              <w:top w:w="0" w:type="dxa"/>
              <w:left w:w="60" w:type="dxa"/>
              <w:bottom w:w="0" w:type="dxa"/>
              <w:right w:w="60" w:type="dxa"/>
            </w:tcMar>
            <w:vAlign w:val="center"/>
          </w:tcPr>
          <w:p w14:paraId="78AEC02B">
            <w:pPr>
              <w:pStyle w:val="2"/>
              <w:keepNext w:val="0"/>
              <w:keepLines w:val="0"/>
              <w:pageBreakBefore w:val="0"/>
              <w:widowControl/>
              <w:numPr>
                <w:ilvl w:val="0"/>
                <w:numId w:val="2"/>
              </w:numPr>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 xml:space="preserve">课程目标符合新时代人才培养要求 </w:t>
            </w:r>
          </w:p>
          <w:p w14:paraId="097D5C43">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leftChars="0" w:right="0" w:rightChars="0" w:firstLine="600" w:firstLineChars="300"/>
              <w:jc w:val="both"/>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15分</w:t>
            </w:r>
          </w:p>
        </w:tc>
        <w:tc>
          <w:tcPr>
            <w:tcW w:w="5630" w:type="dxa"/>
            <w:tcBorders>
              <w:tl2br w:val="nil"/>
              <w:tr2bl w:val="nil"/>
            </w:tcBorders>
            <w:shd w:val="clear" w:color="auto" w:fill="auto"/>
            <w:tcMar>
              <w:top w:w="0" w:type="dxa"/>
              <w:left w:w="60" w:type="dxa"/>
              <w:bottom w:w="0" w:type="dxa"/>
              <w:right w:w="60" w:type="dxa"/>
            </w:tcMar>
            <w:vAlign w:val="center"/>
          </w:tcPr>
          <w:p w14:paraId="2F13F351">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符合学校办学定位和人才培养目标，坚持立德树人。</w:t>
            </w:r>
          </w:p>
        </w:tc>
        <w:tc>
          <w:tcPr>
            <w:tcW w:w="1192" w:type="dxa"/>
            <w:tcBorders>
              <w:tl2br w:val="nil"/>
              <w:tr2bl w:val="nil"/>
            </w:tcBorders>
            <w:shd w:val="clear" w:color="auto" w:fill="auto"/>
            <w:tcMar>
              <w:top w:w="0" w:type="dxa"/>
              <w:left w:w="60" w:type="dxa"/>
              <w:bottom w:w="0" w:type="dxa"/>
              <w:right w:w="60" w:type="dxa"/>
            </w:tcMar>
            <w:vAlign w:val="center"/>
          </w:tcPr>
          <w:p w14:paraId="337692DE">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7BCF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491" w:type="dxa"/>
            <w:vMerge w:val="continue"/>
            <w:tcBorders>
              <w:tl2br w:val="nil"/>
              <w:tr2bl w:val="nil"/>
            </w:tcBorders>
            <w:shd w:val="clear" w:color="auto" w:fill="auto"/>
            <w:tcMar>
              <w:top w:w="0" w:type="dxa"/>
              <w:left w:w="60" w:type="dxa"/>
              <w:bottom w:w="0" w:type="dxa"/>
              <w:right w:w="60" w:type="dxa"/>
            </w:tcMar>
            <w:vAlign w:val="center"/>
          </w:tcPr>
          <w:p w14:paraId="03448750">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630" w:type="dxa"/>
            <w:tcBorders>
              <w:tl2br w:val="nil"/>
              <w:tr2bl w:val="nil"/>
            </w:tcBorders>
            <w:shd w:val="clear" w:color="auto" w:fill="auto"/>
            <w:tcMar>
              <w:top w:w="0" w:type="dxa"/>
              <w:left w:w="60" w:type="dxa"/>
              <w:bottom w:w="0" w:type="dxa"/>
              <w:right w:w="60" w:type="dxa"/>
            </w:tcMar>
            <w:vAlign w:val="center"/>
          </w:tcPr>
          <w:p w14:paraId="668F7FA4">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2.</w:t>
            </w:r>
            <w:r>
              <w:rPr>
                <w:rFonts w:hint="eastAsia" w:ascii="仿宋_GB2312" w:hAnsi="仿宋_GB2312" w:eastAsia="仿宋_GB2312" w:cs="仿宋_GB2312"/>
                <w:spacing w:val="0"/>
                <w:sz w:val="20"/>
                <w:szCs w:val="20"/>
              </w:rPr>
              <w:t>坚持知识、能力、素质有机融合，注重提升课程的高阶性、突出课程的创新性、增加课程的挑战度，契合学生解决复杂问题等综合能力养成要求。</w:t>
            </w:r>
          </w:p>
        </w:tc>
        <w:tc>
          <w:tcPr>
            <w:tcW w:w="1192" w:type="dxa"/>
            <w:tcBorders>
              <w:tl2br w:val="nil"/>
              <w:tr2bl w:val="nil"/>
            </w:tcBorders>
            <w:shd w:val="clear" w:color="auto" w:fill="auto"/>
            <w:tcMar>
              <w:top w:w="0" w:type="dxa"/>
              <w:left w:w="60" w:type="dxa"/>
              <w:bottom w:w="0" w:type="dxa"/>
              <w:right w:w="60" w:type="dxa"/>
            </w:tcMar>
            <w:vAlign w:val="center"/>
          </w:tcPr>
          <w:p w14:paraId="2A5DDBFF">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0ECA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491" w:type="dxa"/>
            <w:vMerge w:val="continue"/>
            <w:tcBorders>
              <w:tl2br w:val="nil"/>
              <w:tr2bl w:val="nil"/>
            </w:tcBorders>
            <w:shd w:val="clear" w:color="auto" w:fill="auto"/>
            <w:tcMar>
              <w:top w:w="0" w:type="dxa"/>
              <w:left w:w="60" w:type="dxa"/>
              <w:bottom w:w="0" w:type="dxa"/>
              <w:right w:w="60" w:type="dxa"/>
            </w:tcMar>
            <w:vAlign w:val="center"/>
          </w:tcPr>
          <w:p w14:paraId="4172AC1A">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630" w:type="dxa"/>
            <w:tcBorders>
              <w:tl2br w:val="nil"/>
              <w:tr2bl w:val="nil"/>
            </w:tcBorders>
            <w:shd w:val="clear" w:color="auto" w:fill="auto"/>
            <w:tcMar>
              <w:top w:w="0" w:type="dxa"/>
              <w:left w:w="60" w:type="dxa"/>
              <w:bottom w:w="0" w:type="dxa"/>
              <w:right w:w="60" w:type="dxa"/>
            </w:tcMar>
            <w:vAlign w:val="center"/>
          </w:tcPr>
          <w:p w14:paraId="70D63B5E">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3.</w:t>
            </w:r>
            <w:r>
              <w:rPr>
                <w:rFonts w:hint="eastAsia" w:ascii="仿宋_GB2312" w:hAnsi="仿宋_GB2312" w:eastAsia="仿宋_GB2312" w:cs="仿宋_GB2312"/>
                <w:spacing w:val="0"/>
                <w:sz w:val="20"/>
                <w:szCs w:val="20"/>
              </w:rPr>
              <w:t>目标描述准确具体，对应国家、行业、专业需求，符合培养规律，符合校情、学情，达成路径清晰，便于考核评价。</w:t>
            </w:r>
          </w:p>
        </w:tc>
        <w:tc>
          <w:tcPr>
            <w:tcW w:w="1192" w:type="dxa"/>
            <w:tcBorders>
              <w:tl2br w:val="nil"/>
              <w:tr2bl w:val="nil"/>
            </w:tcBorders>
            <w:shd w:val="clear" w:color="auto" w:fill="auto"/>
            <w:tcMar>
              <w:top w:w="0" w:type="dxa"/>
              <w:left w:w="60" w:type="dxa"/>
              <w:bottom w:w="0" w:type="dxa"/>
              <w:right w:w="60" w:type="dxa"/>
            </w:tcMar>
            <w:vAlign w:val="center"/>
          </w:tcPr>
          <w:p w14:paraId="628E8AEF">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7821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4" w:hRule="atLeast"/>
          <w:tblCellSpacing w:w="0" w:type="dxa"/>
          <w:jc w:val="center"/>
        </w:trPr>
        <w:tc>
          <w:tcPr>
            <w:tcW w:w="1491" w:type="dxa"/>
            <w:vMerge w:val="restart"/>
            <w:tcBorders>
              <w:tl2br w:val="nil"/>
              <w:tr2bl w:val="nil"/>
            </w:tcBorders>
            <w:shd w:val="clear" w:color="auto" w:fill="auto"/>
            <w:tcMar>
              <w:top w:w="0" w:type="dxa"/>
              <w:left w:w="60" w:type="dxa"/>
              <w:bottom w:w="0" w:type="dxa"/>
              <w:right w:w="60" w:type="dxa"/>
            </w:tcMar>
            <w:vAlign w:val="center"/>
          </w:tcPr>
          <w:p w14:paraId="25FAEEE2">
            <w:pPr>
              <w:pStyle w:val="2"/>
              <w:keepNext w:val="0"/>
              <w:keepLines w:val="0"/>
              <w:pageBreakBefore w:val="0"/>
              <w:widowControl/>
              <w:numPr>
                <w:ilvl w:val="0"/>
                <w:numId w:val="2"/>
              </w:numPr>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 xml:space="preserve">授课教师（团队）切实投入教学改革 </w:t>
            </w:r>
          </w:p>
          <w:p w14:paraId="6C2FFBA2">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leftChars="0" w:right="0" w:rightChars="0" w:firstLine="600" w:firstLineChars="300"/>
              <w:jc w:val="both"/>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15分</w:t>
            </w:r>
          </w:p>
        </w:tc>
        <w:tc>
          <w:tcPr>
            <w:tcW w:w="5630" w:type="dxa"/>
            <w:tcBorders>
              <w:tl2br w:val="nil"/>
              <w:tr2bl w:val="nil"/>
            </w:tcBorders>
            <w:shd w:val="clear" w:color="auto" w:fill="auto"/>
            <w:tcMar>
              <w:top w:w="0" w:type="dxa"/>
              <w:left w:w="60" w:type="dxa"/>
              <w:bottom w:w="0" w:type="dxa"/>
              <w:right w:w="60" w:type="dxa"/>
            </w:tcMar>
            <w:vAlign w:val="center"/>
          </w:tcPr>
          <w:p w14:paraId="614C8C7B">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秉持学生中心、产出导向、持续改进的理念。</w:t>
            </w:r>
          </w:p>
        </w:tc>
        <w:tc>
          <w:tcPr>
            <w:tcW w:w="1192" w:type="dxa"/>
            <w:tcBorders>
              <w:tl2br w:val="nil"/>
              <w:tr2bl w:val="nil"/>
            </w:tcBorders>
            <w:shd w:val="clear" w:color="auto" w:fill="auto"/>
            <w:tcMar>
              <w:top w:w="0" w:type="dxa"/>
              <w:left w:w="60" w:type="dxa"/>
              <w:bottom w:w="0" w:type="dxa"/>
              <w:right w:w="60" w:type="dxa"/>
            </w:tcMar>
            <w:vAlign w:val="center"/>
          </w:tcPr>
          <w:p w14:paraId="5B9A9118">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0BB3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491" w:type="dxa"/>
            <w:vMerge w:val="continue"/>
            <w:tcBorders>
              <w:tl2br w:val="nil"/>
              <w:tr2bl w:val="nil"/>
            </w:tcBorders>
            <w:shd w:val="clear" w:color="auto" w:fill="auto"/>
            <w:tcMar>
              <w:top w:w="0" w:type="dxa"/>
              <w:left w:w="60" w:type="dxa"/>
              <w:bottom w:w="0" w:type="dxa"/>
              <w:right w:w="60" w:type="dxa"/>
            </w:tcMar>
            <w:vAlign w:val="center"/>
          </w:tcPr>
          <w:p w14:paraId="60658E87">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630" w:type="dxa"/>
            <w:tcBorders>
              <w:tl2br w:val="nil"/>
              <w:tr2bl w:val="nil"/>
            </w:tcBorders>
            <w:shd w:val="clear" w:color="auto" w:fill="auto"/>
            <w:tcMar>
              <w:top w:w="0" w:type="dxa"/>
              <w:left w:w="60" w:type="dxa"/>
              <w:bottom w:w="0" w:type="dxa"/>
              <w:right w:w="60" w:type="dxa"/>
            </w:tcMar>
            <w:vAlign w:val="center"/>
          </w:tcPr>
          <w:p w14:paraId="0D519E61">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2.</w:t>
            </w:r>
            <w:r>
              <w:rPr>
                <w:rFonts w:hint="eastAsia" w:ascii="仿宋_GB2312" w:hAnsi="仿宋_GB2312" w:eastAsia="仿宋_GB2312" w:cs="仿宋_GB2312"/>
                <w:spacing w:val="0"/>
                <w:sz w:val="20"/>
                <w:szCs w:val="20"/>
              </w:rPr>
              <w:t>教学理念融入教学设计，围绕目标达成、教学内容、组织实施和多元评价需求进行整体规划，教学策略、教学方</w:t>
            </w:r>
            <w:r>
              <w:rPr>
                <w:rFonts w:hint="eastAsia" w:ascii="仿宋_GB2312" w:hAnsi="仿宋_GB2312" w:eastAsia="仿宋_GB2312" w:cs="仿宋_GB2312"/>
                <w:spacing w:val="0"/>
                <w:sz w:val="20"/>
                <w:szCs w:val="20"/>
                <w:lang w:eastAsia="zh-CN"/>
              </w:rPr>
              <w:t>法和</w:t>
            </w:r>
            <w:r>
              <w:rPr>
                <w:rFonts w:hint="eastAsia" w:ascii="仿宋_GB2312" w:hAnsi="仿宋_GB2312" w:eastAsia="仿宋_GB2312" w:cs="仿宋_GB2312"/>
                <w:spacing w:val="0"/>
                <w:sz w:val="20"/>
                <w:szCs w:val="20"/>
              </w:rPr>
              <w:t>教学过程、教学评价等设计合理。</w:t>
            </w:r>
          </w:p>
        </w:tc>
        <w:tc>
          <w:tcPr>
            <w:tcW w:w="1192" w:type="dxa"/>
            <w:tcBorders>
              <w:tl2br w:val="nil"/>
              <w:tr2bl w:val="nil"/>
            </w:tcBorders>
            <w:shd w:val="clear" w:color="auto" w:fill="auto"/>
            <w:tcMar>
              <w:top w:w="0" w:type="dxa"/>
              <w:left w:w="60" w:type="dxa"/>
              <w:bottom w:w="0" w:type="dxa"/>
              <w:right w:w="60" w:type="dxa"/>
            </w:tcMar>
            <w:vAlign w:val="center"/>
          </w:tcPr>
          <w:p w14:paraId="76790E45">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0984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491" w:type="dxa"/>
            <w:vMerge w:val="continue"/>
            <w:tcBorders>
              <w:tl2br w:val="nil"/>
              <w:tr2bl w:val="nil"/>
            </w:tcBorders>
            <w:shd w:val="clear" w:color="auto" w:fill="auto"/>
            <w:tcMar>
              <w:top w:w="0" w:type="dxa"/>
              <w:left w:w="60" w:type="dxa"/>
              <w:bottom w:w="0" w:type="dxa"/>
              <w:right w:w="60" w:type="dxa"/>
            </w:tcMar>
            <w:vAlign w:val="center"/>
          </w:tcPr>
          <w:p w14:paraId="6D3C7931">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630" w:type="dxa"/>
            <w:tcBorders>
              <w:tl2br w:val="nil"/>
              <w:tr2bl w:val="nil"/>
            </w:tcBorders>
            <w:shd w:val="clear" w:color="auto" w:fill="auto"/>
            <w:tcMar>
              <w:top w:w="0" w:type="dxa"/>
              <w:left w:w="60" w:type="dxa"/>
              <w:bottom w:w="0" w:type="dxa"/>
              <w:right w:w="60" w:type="dxa"/>
            </w:tcMar>
            <w:vAlign w:val="center"/>
          </w:tcPr>
          <w:p w14:paraId="569B1E99">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3.</w:t>
            </w:r>
            <w:r>
              <w:rPr>
                <w:rFonts w:hint="eastAsia" w:ascii="仿宋_GB2312" w:hAnsi="仿宋_GB2312" w:eastAsia="仿宋_GB2312" w:cs="仿宋_GB2312"/>
                <w:spacing w:val="0"/>
                <w:sz w:val="20"/>
                <w:szCs w:val="20"/>
              </w:rPr>
              <w:t>教学改革意识强烈，能够主动运用新技术，创新教学方法提高教学效率、提升教学质量，教学能力有显著提升。</w:t>
            </w:r>
          </w:p>
        </w:tc>
        <w:tc>
          <w:tcPr>
            <w:tcW w:w="1192" w:type="dxa"/>
            <w:tcBorders>
              <w:tl2br w:val="nil"/>
              <w:tr2bl w:val="nil"/>
            </w:tcBorders>
            <w:shd w:val="clear" w:color="auto" w:fill="auto"/>
            <w:tcMar>
              <w:top w:w="0" w:type="dxa"/>
              <w:left w:w="60" w:type="dxa"/>
              <w:bottom w:w="0" w:type="dxa"/>
              <w:right w:w="60" w:type="dxa"/>
            </w:tcMar>
            <w:vAlign w:val="center"/>
          </w:tcPr>
          <w:p w14:paraId="2072C1FB">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0426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491" w:type="dxa"/>
            <w:vMerge w:val="restart"/>
            <w:tcBorders>
              <w:tl2br w:val="nil"/>
              <w:tr2bl w:val="nil"/>
            </w:tcBorders>
            <w:shd w:val="clear" w:color="auto" w:fill="auto"/>
            <w:tcMar>
              <w:top w:w="0" w:type="dxa"/>
              <w:left w:w="60" w:type="dxa"/>
              <w:bottom w:w="0" w:type="dxa"/>
              <w:right w:w="60" w:type="dxa"/>
            </w:tcMar>
            <w:vAlign w:val="center"/>
          </w:tcPr>
          <w:p w14:paraId="6118E888">
            <w:pPr>
              <w:pStyle w:val="2"/>
              <w:keepNext w:val="0"/>
              <w:keepLines w:val="0"/>
              <w:pageBreakBefore w:val="0"/>
              <w:widowControl/>
              <w:numPr>
                <w:ilvl w:val="0"/>
                <w:numId w:val="2"/>
              </w:numPr>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课程内容与时俱进</w:t>
            </w:r>
          </w:p>
          <w:p w14:paraId="69A2DE56">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leftChars="0" w:right="0" w:rightChars="0" w:firstLine="600" w:firstLineChars="300"/>
              <w:jc w:val="both"/>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 20分</w:t>
            </w:r>
          </w:p>
          <w:p w14:paraId="312BD342">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630" w:type="dxa"/>
            <w:tcBorders>
              <w:tl2br w:val="nil"/>
              <w:tr2bl w:val="nil"/>
            </w:tcBorders>
            <w:shd w:val="clear" w:color="auto" w:fill="auto"/>
            <w:tcMar>
              <w:top w:w="0" w:type="dxa"/>
              <w:left w:w="60" w:type="dxa"/>
              <w:bottom w:w="0" w:type="dxa"/>
              <w:right w:w="60" w:type="dxa"/>
            </w:tcMar>
            <w:vAlign w:val="center"/>
          </w:tcPr>
          <w:p w14:paraId="1A177E8A">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落实课程思政建设要求，通过专业知识教育与思想政治教育的紧密融合，将价值塑造、知识传授和能力培养三者融为一体。</w:t>
            </w:r>
          </w:p>
        </w:tc>
        <w:tc>
          <w:tcPr>
            <w:tcW w:w="1192" w:type="dxa"/>
            <w:tcBorders>
              <w:tl2br w:val="nil"/>
              <w:tr2bl w:val="nil"/>
            </w:tcBorders>
            <w:shd w:val="clear" w:color="auto" w:fill="auto"/>
            <w:tcMar>
              <w:top w:w="0" w:type="dxa"/>
              <w:left w:w="60" w:type="dxa"/>
              <w:bottom w:w="0" w:type="dxa"/>
              <w:right w:w="60" w:type="dxa"/>
            </w:tcMar>
            <w:vAlign w:val="center"/>
          </w:tcPr>
          <w:p w14:paraId="56E5A513">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50F1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53" w:hRule="atLeast"/>
          <w:tblCellSpacing w:w="0" w:type="dxa"/>
          <w:jc w:val="center"/>
        </w:trPr>
        <w:tc>
          <w:tcPr>
            <w:tcW w:w="1491" w:type="dxa"/>
            <w:vMerge w:val="continue"/>
            <w:tcBorders>
              <w:tl2br w:val="nil"/>
              <w:tr2bl w:val="nil"/>
            </w:tcBorders>
            <w:shd w:val="clear" w:color="auto" w:fill="auto"/>
            <w:tcMar>
              <w:top w:w="0" w:type="dxa"/>
              <w:left w:w="60" w:type="dxa"/>
              <w:bottom w:w="0" w:type="dxa"/>
              <w:right w:w="60" w:type="dxa"/>
            </w:tcMar>
            <w:vAlign w:val="center"/>
          </w:tcPr>
          <w:p w14:paraId="1DDB2E49">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630" w:type="dxa"/>
            <w:tcBorders>
              <w:tl2br w:val="nil"/>
              <w:tr2bl w:val="nil"/>
            </w:tcBorders>
            <w:shd w:val="clear" w:color="auto" w:fill="auto"/>
            <w:tcMar>
              <w:top w:w="0" w:type="dxa"/>
              <w:left w:w="60" w:type="dxa"/>
              <w:bottom w:w="0" w:type="dxa"/>
              <w:right w:w="60" w:type="dxa"/>
            </w:tcMar>
            <w:vAlign w:val="center"/>
          </w:tcPr>
          <w:p w14:paraId="06C53249">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2.</w:t>
            </w:r>
            <w:r>
              <w:rPr>
                <w:rFonts w:hint="eastAsia" w:ascii="仿宋_GB2312" w:hAnsi="仿宋_GB2312" w:eastAsia="仿宋_GB2312" w:cs="仿宋_GB2312"/>
                <w:spacing w:val="0"/>
                <w:sz w:val="20"/>
                <w:szCs w:val="20"/>
              </w:rPr>
              <w:t>体现前沿性与时代性要求，反映学科专业、行业先进的核心理论和成果，聚焦新工科、新医科、新农科、新文科建设，增加体现多学科思维融合、产业技术与学科理论融合、跨专业能力融合、多学科项目实践融合内容。</w:t>
            </w:r>
          </w:p>
        </w:tc>
        <w:tc>
          <w:tcPr>
            <w:tcW w:w="1192" w:type="dxa"/>
            <w:tcBorders>
              <w:tl2br w:val="nil"/>
              <w:tr2bl w:val="nil"/>
            </w:tcBorders>
            <w:shd w:val="clear" w:color="auto" w:fill="auto"/>
            <w:tcMar>
              <w:top w:w="0" w:type="dxa"/>
              <w:left w:w="60" w:type="dxa"/>
              <w:bottom w:w="0" w:type="dxa"/>
              <w:right w:w="60" w:type="dxa"/>
            </w:tcMar>
            <w:vAlign w:val="center"/>
          </w:tcPr>
          <w:p w14:paraId="7D329433">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10分</w:t>
            </w:r>
          </w:p>
        </w:tc>
      </w:tr>
      <w:tr w14:paraId="21C7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6" w:hRule="atLeast"/>
          <w:tblCellSpacing w:w="0" w:type="dxa"/>
          <w:jc w:val="center"/>
        </w:trPr>
        <w:tc>
          <w:tcPr>
            <w:tcW w:w="1491" w:type="dxa"/>
            <w:vMerge w:val="continue"/>
            <w:tcBorders>
              <w:tl2br w:val="nil"/>
              <w:tr2bl w:val="nil"/>
            </w:tcBorders>
            <w:shd w:val="clear" w:color="auto" w:fill="auto"/>
            <w:tcMar>
              <w:top w:w="0" w:type="dxa"/>
              <w:left w:w="60" w:type="dxa"/>
              <w:bottom w:w="0" w:type="dxa"/>
              <w:right w:w="60" w:type="dxa"/>
            </w:tcMar>
            <w:vAlign w:val="center"/>
          </w:tcPr>
          <w:p w14:paraId="4F043515">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630" w:type="dxa"/>
            <w:tcBorders>
              <w:tl2br w:val="nil"/>
              <w:tr2bl w:val="nil"/>
            </w:tcBorders>
            <w:shd w:val="clear" w:color="auto" w:fill="auto"/>
            <w:tcMar>
              <w:top w:w="0" w:type="dxa"/>
              <w:left w:w="60" w:type="dxa"/>
              <w:bottom w:w="0" w:type="dxa"/>
              <w:right w:w="60" w:type="dxa"/>
            </w:tcMar>
            <w:vAlign w:val="center"/>
          </w:tcPr>
          <w:p w14:paraId="261A8339">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3.</w:t>
            </w:r>
            <w:r>
              <w:rPr>
                <w:rFonts w:hint="eastAsia" w:ascii="仿宋_GB2312" w:hAnsi="仿宋_GB2312" w:eastAsia="仿宋_GB2312" w:cs="仿宋_GB2312"/>
                <w:spacing w:val="0"/>
                <w:sz w:val="20"/>
                <w:szCs w:val="20"/>
              </w:rPr>
              <w:t>保障教学资源的优质性与适用性，优先选择国家级和省级精品在线开放课程等高质量在线课程资源，结合本校实际对课程内容进行优化，线上、线下内容互补，充分体现混合式优势。</w:t>
            </w:r>
          </w:p>
        </w:tc>
        <w:tc>
          <w:tcPr>
            <w:tcW w:w="1192" w:type="dxa"/>
            <w:tcBorders>
              <w:tl2br w:val="nil"/>
              <w:tr2bl w:val="nil"/>
            </w:tcBorders>
            <w:shd w:val="clear" w:color="auto" w:fill="auto"/>
            <w:tcMar>
              <w:top w:w="0" w:type="dxa"/>
              <w:left w:w="60" w:type="dxa"/>
              <w:bottom w:w="0" w:type="dxa"/>
              <w:right w:w="60" w:type="dxa"/>
            </w:tcMar>
            <w:vAlign w:val="center"/>
          </w:tcPr>
          <w:p w14:paraId="071821ED">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5CCA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491" w:type="dxa"/>
            <w:vMerge w:val="restart"/>
            <w:tcBorders>
              <w:tl2br w:val="nil"/>
              <w:tr2bl w:val="nil"/>
            </w:tcBorders>
            <w:shd w:val="clear" w:color="auto" w:fill="auto"/>
            <w:tcMar>
              <w:top w:w="0" w:type="dxa"/>
              <w:left w:w="60" w:type="dxa"/>
              <w:bottom w:w="0" w:type="dxa"/>
              <w:right w:w="60" w:type="dxa"/>
            </w:tcMar>
            <w:vAlign w:val="center"/>
          </w:tcPr>
          <w:p w14:paraId="6DEAB0D0">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四、教与学发生改变</w:t>
            </w:r>
          </w:p>
          <w:p w14:paraId="73052FB5">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15分</w:t>
            </w:r>
          </w:p>
          <w:p w14:paraId="5F8D8D8E">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630" w:type="dxa"/>
            <w:tcBorders>
              <w:tl2br w:val="nil"/>
              <w:tr2bl w:val="nil"/>
            </w:tcBorders>
            <w:shd w:val="clear" w:color="auto" w:fill="auto"/>
            <w:tcMar>
              <w:top w:w="0" w:type="dxa"/>
              <w:left w:w="60" w:type="dxa"/>
              <w:bottom w:w="0" w:type="dxa"/>
              <w:right w:w="60" w:type="dxa"/>
            </w:tcMar>
            <w:vAlign w:val="center"/>
          </w:tcPr>
          <w:p w14:paraId="05365515">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以教为中心向以学为中心转变，符合“安排</w:t>
            </w:r>
            <w:r>
              <w:rPr>
                <w:rFonts w:hint="eastAsia" w:ascii="仿宋_GB2312" w:hAnsi="仿宋_GB2312" w:eastAsia="仿宋_GB2312" w:cs="仿宋_GB2312"/>
                <w:spacing w:val="0"/>
                <w:sz w:val="20"/>
                <w:szCs w:val="20"/>
                <w:lang w:eastAsia="zh-CN"/>
              </w:rPr>
              <w:t>20%—50%</w:t>
            </w:r>
            <w:r>
              <w:rPr>
                <w:rFonts w:hint="eastAsia" w:ascii="仿宋_GB2312" w:hAnsi="仿宋_GB2312" w:eastAsia="仿宋_GB2312" w:cs="仿宋_GB2312"/>
                <w:spacing w:val="0"/>
                <w:sz w:val="20"/>
                <w:szCs w:val="20"/>
              </w:rPr>
              <w:t>的教学时间实施学生线上自主学习”基本要求，以提升教学效果为目的，因材施教，运用适当的数字化教学工具创新教学方式方法，有效开展线上与线下密切衔接的全过程教学活动。实施打破传统课堂“满堂灌”和沉默状态的方式方法，训练学生问题解决能力和审辩式思维能力</w:t>
            </w:r>
            <w:r>
              <w:rPr>
                <w:rFonts w:hint="eastAsia" w:ascii="仿宋_GB2312" w:hAnsi="仿宋_GB2312" w:eastAsia="仿宋_GB2312" w:cs="仿宋_GB2312"/>
                <w:spacing w:val="0"/>
                <w:sz w:val="20"/>
                <w:szCs w:val="20"/>
                <w:lang w:eastAsia="zh-CN"/>
              </w:rPr>
              <w:t>。</w:t>
            </w:r>
          </w:p>
        </w:tc>
        <w:tc>
          <w:tcPr>
            <w:tcW w:w="1192" w:type="dxa"/>
            <w:tcBorders>
              <w:tl2br w:val="nil"/>
              <w:tr2bl w:val="nil"/>
            </w:tcBorders>
            <w:shd w:val="clear" w:color="auto" w:fill="auto"/>
            <w:tcMar>
              <w:top w:w="0" w:type="dxa"/>
              <w:left w:w="60" w:type="dxa"/>
              <w:bottom w:w="0" w:type="dxa"/>
              <w:right w:w="60" w:type="dxa"/>
            </w:tcMar>
            <w:vAlign w:val="center"/>
          </w:tcPr>
          <w:p w14:paraId="261AD1B1">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10分</w:t>
            </w:r>
          </w:p>
        </w:tc>
      </w:tr>
      <w:tr w14:paraId="6B31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blCellSpacing w:w="0" w:type="dxa"/>
          <w:jc w:val="center"/>
        </w:trPr>
        <w:tc>
          <w:tcPr>
            <w:tcW w:w="1491" w:type="dxa"/>
            <w:vMerge w:val="continue"/>
            <w:tcBorders>
              <w:tl2br w:val="nil"/>
              <w:tr2bl w:val="nil"/>
            </w:tcBorders>
            <w:shd w:val="clear" w:color="auto" w:fill="auto"/>
            <w:tcMar>
              <w:top w:w="0" w:type="dxa"/>
              <w:left w:w="60" w:type="dxa"/>
              <w:bottom w:w="0" w:type="dxa"/>
              <w:right w:w="60" w:type="dxa"/>
            </w:tcMar>
            <w:vAlign w:val="center"/>
          </w:tcPr>
          <w:p w14:paraId="4699D333">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630" w:type="dxa"/>
            <w:tcBorders>
              <w:tl2br w:val="nil"/>
              <w:tr2bl w:val="nil"/>
            </w:tcBorders>
            <w:shd w:val="clear" w:color="auto" w:fill="auto"/>
            <w:tcMar>
              <w:top w:w="0" w:type="dxa"/>
              <w:left w:w="60" w:type="dxa"/>
              <w:bottom w:w="0" w:type="dxa"/>
              <w:right w:w="60" w:type="dxa"/>
            </w:tcMar>
            <w:vAlign w:val="center"/>
          </w:tcPr>
          <w:p w14:paraId="15119C2C">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2.</w:t>
            </w:r>
            <w:r>
              <w:rPr>
                <w:rFonts w:hint="eastAsia" w:ascii="仿宋_GB2312" w:hAnsi="仿宋_GB2312" w:eastAsia="仿宋_GB2312" w:cs="仿宋_GB2312"/>
                <w:spacing w:val="0"/>
                <w:sz w:val="20"/>
                <w:szCs w:val="20"/>
              </w:rPr>
              <w:t>学生学习方式有显著变化，安排学生个别化学习与合作学习，强化课堂教学师生互动、生生互动环节，加强研究型、项目式学习。</w:t>
            </w:r>
          </w:p>
        </w:tc>
        <w:tc>
          <w:tcPr>
            <w:tcW w:w="1192" w:type="dxa"/>
            <w:tcBorders>
              <w:tl2br w:val="nil"/>
              <w:tr2bl w:val="nil"/>
            </w:tcBorders>
            <w:shd w:val="clear" w:color="auto" w:fill="auto"/>
            <w:tcMar>
              <w:top w:w="0" w:type="dxa"/>
              <w:left w:w="60" w:type="dxa"/>
              <w:bottom w:w="0" w:type="dxa"/>
              <w:right w:w="60" w:type="dxa"/>
            </w:tcMar>
            <w:vAlign w:val="center"/>
          </w:tcPr>
          <w:p w14:paraId="635F1CB8">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p w14:paraId="1A2BDCE7">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r>
      <w:tr w14:paraId="60CA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491" w:type="dxa"/>
            <w:vMerge w:val="restart"/>
            <w:tcBorders>
              <w:tl2br w:val="nil"/>
              <w:tr2bl w:val="nil"/>
            </w:tcBorders>
            <w:shd w:val="clear" w:color="auto" w:fill="auto"/>
            <w:tcMar>
              <w:top w:w="0" w:type="dxa"/>
              <w:left w:w="60" w:type="dxa"/>
              <w:bottom w:w="0" w:type="dxa"/>
              <w:right w:w="60" w:type="dxa"/>
            </w:tcMar>
            <w:vAlign w:val="center"/>
          </w:tcPr>
          <w:p w14:paraId="7227EAB9">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leftChars="0" w:right="0" w:rightChars="0"/>
              <w:jc w:val="both"/>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五、</w:t>
            </w:r>
            <w:r>
              <w:rPr>
                <w:rFonts w:hint="eastAsia" w:ascii="仿宋_GB2312" w:hAnsi="仿宋_GB2312" w:eastAsia="仿宋_GB2312" w:cs="仿宋_GB2312"/>
                <w:spacing w:val="0"/>
                <w:sz w:val="20"/>
                <w:szCs w:val="20"/>
              </w:rPr>
              <w:t>评价拓展</w:t>
            </w:r>
          </w:p>
          <w:p w14:paraId="234805FB">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leftChars="0" w:right="0" w:rightChars="0" w:firstLine="600" w:firstLineChars="300"/>
              <w:jc w:val="both"/>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深化</w:t>
            </w:r>
          </w:p>
          <w:p w14:paraId="2D514090">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15分</w:t>
            </w:r>
          </w:p>
        </w:tc>
        <w:tc>
          <w:tcPr>
            <w:tcW w:w="5630" w:type="dxa"/>
            <w:tcBorders>
              <w:tl2br w:val="nil"/>
              <w:tr2bl w:val="nil"/>
            </w:tcBorders>
            <w:shd w:val="clear" w:color="auto" w:fill="auto"/>
            <w:tcMar>
              <w:top w:w="0" w:type="dxa"/>
              <w:left w:w="60" w:type="dxa"/>
              <w:bottom w:w="0" w:type="dxa"/>
              <w:right w:w="60" w:type="dxa"/>
            </w:tcMar>
            <w:vAlign w:val="center"/>
          </w:tcPr>
          <w:p w14:paraId="40D0CE2A">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考核方式多元，丰富探究式、论文式、报告答辩式等作业评价方式，加强非标准化、综合性等评价，评价手段恰当必要，契合相对应的人才培养类型。</w:t>
            </w:r>
          </w:p>
        </w:tc>
        <w:tc>
          <w:tcPr>
            <w:tcW w:w="1192" w:type="dxa"/>
            <w:tcBorders>
              <w:tl2br w:val="nil"/>
              <w:tr2bl w:val="nil"/>
            </w:tcBorders>
            <w:shd w:val="clear" w:color="auto" w:fill="auto"/>
            <w:tcMar>
              <w:top w:w="0" w:type="dxa"/>
              <w:left w:w="60" w:type="dxa"/>
              <w:bottom w:w="0" w:type="dxa"/>
              <w:right w:w="60" w:type="dxa"/>
            </w:tcMar>
            <w:vAlign w:val="center"/>
          </w:tcPr>
          <w:p w14:paraId="6AC0E9DB">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0EAA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491" w:type="dxa"/>
            <w:vMerge w:val="continue"/>
            <w:tcBorders>
              <w:tl2br w:val="nil"/>
              <w:tr2bl w:val="nil"/>
            </w:tcBorders>
            <w:shd w:val="clear" w:color="auto" w:fill="auto"/>
            <w:tcMar>
              <w:top w:w="0" w:type="dxa"/>
              <w:left w:w="60" w:type="dxa"/>
              <w:bottom w:w="0" w:type="dxa"/>
              <w:right w:w="60" w:type="dxa"/>
            </w:tcMar>
            <w:vAlign w:val="center"/>
          </w:tcPr>
          <w:p w14:paraId="7487374F">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630" w:type="dxa"/>
            <w:tcBorders>
              <w:tl2br w:val="nil"/>
              <w:tr2bl w:val="nil"/>
            </w:tcBorders>
            <w:shd w:val="clear" w:color="auto" w:fill="auto"/>
            <w:tcMar>
              <w:top w:w="0" w:type="dxa"/>
              <w:left w:w="60" w:type="dxa"/>
              <w:bottom w:w="0" w:type="dxa"/>
              <w:right w:w="60" w:type="dxa"/>
            </w:tcMar>
            <w:vAlign w:val="center"/>
          </w:tcPr>
          <w:p w14:paraId="05812B8D">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2.</w:t>
            </w:r>
            <w:r>
              <w:rPr>
                <w:rFonts w:hint="eastAsia" w:ascii="仿宋_GB2312" w:hAnsi="仿宋_GB2312" w:eastAsia="仿宋_GB2312" w:cs="仿宋_GB2312"/>
                <w:spacing w:val="0"/>
                <w:sz w:val="20"/>
                <w:szCs w:val="20"/>
              </w:rPr>
              <w:t>考试考核评价严格，体现过程评价，注重学习效果评价。学生线上自主学习、作业和测试等评价与参加线下教学活动的评价连贯完整，过程可回溯，诊断改进积极有效。</w:t>
            </w:r>
          </w:p>
        </w:tc>
        <w:tc>
          <w:tcPr>
            <w:tcW w:w="1192" w:type="dxa"/>
            <w:tcBorders>
              <w:tl2br w:val="nil"/>
              <w:tr2bl w:val="nil"/>
            </w:tcBorders>
            <w:shd w:val="clear" w:color="auto" w:fill="auto"/>
            <w:tcMar>
              <w:top w:w="0" w:type="dxa"/>
              <w:left w:w="60" w:type="dxa"/>
              <w:bottom w:w="0" w:type="dxa"/>
              <w:right w:w="60" w:type="dxa"/>
            </w:tcMar>
            <w:vAlign w:val="center"/>
          </w:tcPr>
          <w:p w14:paraId="0A3F9B63">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10分</w:t>
            </w:r>
          </w:p>
        </w:tc>
      </w:tr>
      <w:tr w14:paraId="4854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491" w:type="dxa"/>
            <w:vMerge w:val="restart"/>
            <w:tcBorders>
              <w:tl2br w:val="nil"/>
              <w:tr2bl w:val="nil"/>
            </w:tcBorders>
            <w:shd w:val="clear" w:color="auto" w:fill="auto"/>
            <w:tcMar>
              <w:top w:w="0" w:type="dxa"/>
              <w:left w:w="60" w:type="dxa"/>
              <w:bottom w:w="0" w:type="dxa"/>
              <w:right w:w="60" w:type="dxa"/>
            </w:tcMar>
            <w:vAlign w:val="center"/>
          </w:tcPr>
          <w:p w14:paraId="6DB49875">
            <w:pPr>
              <w:pStyle w:val="2"/>
              <w:keepNext w:val="0"/>
              <w:keepLines w:val="0"/>
              <w:pageBreakBefore w:val="0"/>
              <w:widowControl/>
              <w:numPr>
                <w:ilvl w:val="0"/>
                <w:numId w:val="3"/>
              </w:numPr>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改革行之</w:t>
            </w:r>
          </w:p>
          <w:p w14:paraId="7D3E8D6B">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leftChars="0" w:right="0" w:rightChars="0" w:firstLine="600" w:firstLineChars="300"/>
              <w:jc w:val="both"/>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有效</w:t>
            </w:r>
          </w:p>
          <w:p w14:paraId="7C2E4F1D">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20分</w:t>
            </w:r>
          </w:p>
          <w:p w14:paraId="4CED3E83">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630" w:type="dxa"/>
            <w:tcBorders>
              <w:tl2br w:val="nil"/>
              <w:tr2bl w:val="nil"/>
            </w:tcBorders>
            <w:shd w:val="clear" w:color="auto" w:fill="auto"/>
            <w:tcMar>
              <w:top w:w="0" w:type="dxa"/>
              <w:left w:w="60" w:type="dxa"/>
              <w:bottom w:w="0" w:type="dxa"/>
              <w:right w:w="60" w:type="dxa"/>
            </w:tcMar>
            <w:vAlign w:val="center"/>
          </w:tcPr>
          <w:p w14:paraId="546AF9E4">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学习效果提升，学生对课程的参与度、学习获得感、对教师教学以及课程的满意度有明显提高。</w:t>
            </w:r>
          </w:p>
        </w:tc>
        <w:tc>
          <w:tcPr>
            <w:tcW w:w="1192" w:type="dxa"/>
            <w:tcBorders>
              <w:tl2br w:val="nil"/>
              <w:tr2bl w:val="nil"/>
            </w:tcBorders>
            <w:shd w:val="clear" w:color="auto" w:fill="auto"/>
            <w:tcMar>
              <w:top w:w="0" w:type="dxa"/>
              <w:left w:w="60" w:type="dxa"/>
              <w:bottom w:w="0" w:type="dxa"/>
              <w:right w:w="60" w:type="dxa"/>
            </w:tcMar>
            <w:vAlign w:val="center"/>
          </w:tcPr>
          <w:p w14:paraId="03819ADE">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263A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491" w:type="dxa"/>
            <w:vMerge w:val="continue"/>
            <w:tcBorders>
              <w:tl2br w:val="nil"/>
              <w:tr2bl w:val="nil"/>
            </w:tcBorders>
            <w:shd w:val="clear" w:color="auto" w:fill="auto"/>
            <w:tcMar>
              <w:top w:w="0" w:type="dxa"/>
              <w:left w:w="60" w:type="dxa"/>
              <w:bottom w:w="0" w:type="dxa"/>
              <w:right w:w="60" w:type="dxa"/>
            </w:tcMar>
            <w:vAlign w:val="center"/>
          </w:tcPr>
          <w:p w14:paraId="5104B280">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630" w:type="dxa"/>
            <w:tcBorders>
              <w:tl2br w:val="nil"/>
              <w:tr2bl w:val="nil"/>
            </w:tcBorders>
            <w:shd w:val="clear" w:color="auto" w:fill="auto"/>
            <w:tcMar>
              <w:top w:w="0" w:type="dxa"/>
              <w:left w:w="60" w:type="dxa"/>
              <w:bottom w:w="0" w:type="dxa"/>
              <w:right w:w="60" w:type="dxa"/>
            </w:tcMar>
            <w:vAlign w:val="center"/>
          </w:tcPr>
          <w:p w14:paraId="20465883">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2.</w:t>
            </w:r>
            <w:r>
              <w:rPr>
                <w:rFonts w:hint="eastAsia" w:ascii="仿宋_GB2312" w:hAnsi="仿宋_GB2312" w:eastAsia="仿宋_GB2312" w:cs="仿宋_GB2312"/>
                <w:spacing w:val="0"/>
                <w:sz w:val="20"/>
                <w:szCs w:val="20"/>
              </w:rPr>
              <w:t>改革迭代优化，有意识地收集数据开展教学反思、教学研究和教学改进。在多期混合式教学中进行迭代，不断优化教学的设计和实施。</w:t>
            </w:r>
          </w:p>
        </w:tc>
        <w:tc>
          <w:tcPr>
            <w:tcW w:w="1192" w:type="dxa"/>
            <w:tcBorders>
              <w:tl2br w:val="nil"/>
              <w:tr2bl w:val="nil"/>
            </w:tcBorders>
            <w:shd w:val="clear" w:color="auto" w:fill="auto"/>
            <w:tcMar>
              <w:top w:w="0" w:type="dxa"/>
              <w:left w:w="60" w:type="dxa"/>
              <w:bottom w:w="0" w:type="dxa"/>
              <w:right w:w="60" w:type="dxa"/>
            </w:tcMar>
            <w:vAlign w:val="center"/>
          </w:tcPr>
          <w:p w14:paraId="6A9339EE">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p w14:paraId="4DEE17FA">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r>
      <w:tr w14:paraId="0B3C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6" w:hRule="atLeast"/>
          <w:tblCellSpacing w:w="0" w:type="dxa"/>
          <w:jc w:val="center"/>
        </w:trPr>
        <w:tc>
          <w:tcPr>
            <w:tcW w:w="1491" w:type="dxa"/>
            <w:vMerge w:val="continue"/>
            <w:tcBorders>
              <w:tl2br w:val="nil"/>
              <w:tr2bl w:val="nil"/>
            </w:tcBorders>
            <w:shd w:val="clear" w:color="auto" w:fill="auto"/>
            <w:tcMar>
              <w:top w:w="0" w:type="dxa"/>
              <w:left w:w="60" w:type="dxa"/>
              <w:bottom w:w="0" w:type="dxa"/>
              <w:right w:w="60" w:type="dxa"/>
            </w:tcMar>
            <w:vAlign w:val="center"/>
          </w:tcPr>
          <w:p w14:paraId="428360D1">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630" w:type="dxa"/>
            <w:tcBorders>
              <w:tl2br w:val="nil"/>
              <w:tr2bl w:val="nil"/>
            </w:tcBorders>
            <w:shd w:val="clear" w:color="auto" w:fill="auto"/>
            <w:tcMar>
              <w:top w:w="0" w:type="dxa"/>
              <w:left w:w="60" w:type="dxa"/>
              <w:bottom w:w="0" w:type="dxa"/>
              <w:right w:w="60" w:type="dxa"/>
            </w:tcMar>
            <w:vAlign w:val="center"/>
          </w:tcPr>
          <w:p w14:paraId="32FF4D1D">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3.</w:t>
            </w:r>
            <w:r>
              <w:rPr>
                <w:rFonts w:hint="eastAsia" w:ascii="仿宋_GB2312" w:hAnsi="仿宋_GB2312" w:eastAsia="仿宋_GB2312" w:cs="仿宋_GB2312"/>
                <w:spacing w:val="0"/>
                <w:sz w:val="20"/>
                <w:szCs w:val="20"/>
              </w:rPr>
              <w:t>学校对线上线下混合式教学有合理的工作量计算机制、教学管理与质量监控机制等配套支持，并不断完善。</w:t>
            </w:r>
          </w:p>
        </w:tc>
        <w:tc>
          <w:tcPr>
            <w:tcW w:w="1192" w:type="dxa"/>
            <w:tcBorders>
              <w:tl2br w:val="nil"/>
              <w:tr2bl w:val="nil"/>
            </w:tcBorders>
            <w:shd w:val="clear" w:color="auto" w:fill="auto"/>
            <w:tcMar>
              <w:top w:w="0" w:type="dxa"/>
              <w:left w:w="60" w:type="dxa"/>
              <w:bottom w:w="0" w:type="dxa"/>
              <w:right w:w="60" w:type="dxa"/>
            </w:tcMar>
            <w:vAlign w:val="center"/>
          </w:tcPr>
          <w:p w14:paraId="4033A052">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49F8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491" w:type="dxa"/>
            <w:vMerge w:val="continue"/>
            <w:tcBorders>
              <w:tl2br w:val="nil"/>
              <w:tr2bl w:val="nil"/>
            </w:tcBorders>
            <w:shd w:val="clear" w:color="auto" w:fill="auto"/>
            <w:tcMar>
              <w:top w:w="0" w:type="dxa"/>
              <w:left w:w="60" w:type="dxa"/>
              <w:bottom w:w="0" w:type="dxa"/>
              <w:right w:w="60" w:type="dxa"/>
            </w:tcMar>
            <w:vAlign w:val="center"/>
          </w:tcPr>
          <w:p w14:paraId="416CC714">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630" w:type="dxa"/>
            <w:tcBorders>
              <w:tl2br w:val="nil"/>
              <w:tr2bl w:val="nil"/>
            </w:tcBorders>
            <w:shd w:val="clear" w:color="auto" w:fill="auto"/>
            <w:tcMar>
              <w:top w:w="0" w:type="dxa"/>
              <w:left w:w="60" w:type="dxa"/>
              <w:bottom w:w="0" w:type="dxa"/>
              <w:right w:w="60" w:type="dxa"/>
            </w:tcMar>
            <w:vAlign w:val="center"/>
          </w:tcPr>
          <w:p w14:paraId="18E734DA">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4.</w:t>
            </w:r>
            <w:r>
              <w:rPr>
                <w:rFonts w:hint="eastAsia" w:ascii="仿宋_GB2312" w:hAnsi="仿宋_GB2312" w:eastAsia="仿宋_GB2312" w:cs="仿宋_GB2312"/>
                <w:spacing w:val="0"/>
                <w:sz w:val="20"/>
                <w:szCs w:val="20"/>
              </w:rPr>
              <w:t>较好地解决了传统教学中的短板问题。在树立课程建设新理念、推进相应类型高校课程改革创新、提升教学效果方面显示了明显优势，具有推广价值。</w:t>
            </w:r>
          </w:p>
        </w:tc>
        <w:tc>
          <w:tcPr>
            <w:tcW w:w="1192" w:type="dxa"/>
            <w:tcBorders>
              <w:tl2br w:val="nil"/>
              <w:tr2bl w:val="nil"/>
            </w:tcBorders>
            <w:shd w:val="clear" w:color="auto" w:fill="auto"/>
            <w:tcMar>
              <w:top w:w="0" w:type="dxa"/>
              <w:left w:w="60" w:type="dxa"/>
              <w:bottom w:w="0" w:type="dxa"/>
              <w:right w:w="60" w:type="dxa"/>
            </w:tcMar>
            <w:vAlign w:val="center"/>
          </w:tcPr>
          <w:p w14:paraId="3DA4D7E7">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bl>
    <w:p w14:paraId="41C431B3">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三、线下一流课程评审指标</w:t>
      </w:r>
    </w:p>
    <w:tbl>
      <w:tblPr>
        <w:tblStyle w:val="3"/>
        <w:tblpPr w:leftFromText="180" w:rightFromText="180" w:vertAnchor="text" w:horzAnchor="page" w:tblpX="1769" w:tblpY="255"/>
        <w:tblOverlap w:val="never"/>
        <w:tblW w:w="8323"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415"/>
        <w:gridCol w:w="5831"/>
        <w:gridCol w:w="1077"/>
      </w:tblGrid>
      <w:tr w14:paraId="18D3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82" w:hRule="atLeast"/>
          <w:tblCellSpacing w:w="0" w:type="dxa"/>
        </w:trPr>
        <w:tc>
          <w:tcPr>
            <w:tcW w:w="1415" w:type="dxa"/>
            <w:shd w:val="clear" w:color="auto" w:fill="auto"/>
            <w:tcMar>
              <w:top w:w="0" w:type="dxa"/>
              <w:left w:w="60" w:type="dxa"/>
              <w:bottom w:w="0" w:type="dxa"/>
              <w:right w:w="60" w:type="dxa"/>
            </w:tcMar>
            <w:vAlign w:val="center"/>
          </w:tcPr>
          <w:p w14:paraId="5985E962">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pacing w:val="0"/>
                <w:sz w:val="20"/>
                <w:szCs w:val="20"/>
              </w:rPr>
            </w:pPr>
            <w:r>
              <w:rPr>
                <w:rFonts w:hint="eastAsia" w:ascii="仿宋_GB2312" w:hAnsi="仿宋_GB2312" w:eastAsia="仿宋_GB2312" w:cs="仿宋_GB2312"/>
                <w:b/>
                <w:bCs/>
                <w:spacing w:val="0"/>
                <w:sz w:val="20"/>
                <w:szCs w:val="20"/>
              </w:rPr>
              <w:t>指标</w:t>
            </w:r>
          </w:p>
        </w:tc>
        <w:tc>
          <w:tcPr>
            <w:tcW w:w="5831" w:type="dxa"/>
            <w:shd w:val="clear" w:color="auto" w:fill="auto"/>
            <w:tcMar>
              <w:top w:w="0" w:type="dxa"/>
              <w:left w:w="60" w:type="dxa"/>
              <w:bottom w:w="0" w:type="dxa"/>
              <w:right w:w="60" w:type="dxa"/>
            </w:tcMar>
            <w:vAlign w:val="center"/>
          </w:tcPr>
          <w:p w14:paraId="0DEB0DE7">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pacing w:val="0"/>
                <w:sz w:val="20"/>
                <w:szCs w:val="20"/>
              </w:rPr>
            </w:pPr>
            <w:r>
              <w:rPr>
                <w:rFonts w:hint="eastAsia" w:ascii="仿宋_GB2312" w:hAnsi="仿宋_GB2312" w:eastAsia="仿宋_GB2312" w:cs="仿宋_GB2312"/>
                <w:b/>
                <w:bCs/>
                <w:spacing w:val="0"/>
                <w:sz w:val="20"/>
                <w:szCs w:val="20"/>
              </w:rPr>
              <w:t>观测点及描述</w:t>
            </w:r>
          </w:p>
        </w:tc>
        <w:tc>
          <w:tcPr>
            <w:tcW w:w="1077" w:type="dxa"/>
            <w:shd w:val="clear" w:color="auto" w:fill="auto"/>
            <w:tcMar>
              <w:top w:w="0" w:type="dxa"/>
              <w:left w:w="60" w:type="dxa"/>
              <w:bottom w:w="0" w:type="dxa"/>
              <w:right w:w="60" w:type="dxa"/>
            </w:tcMar>
            <w:vAlign w:val="center"/>
          </w:tcPr>
          <w:p w14:paraId="4C8D802C">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pacing w:val="0"/>
                <w:sz w:val="20"/>
                <w:szCs w:val="20"/>
              </w:rPr>
            </w:pPr>
            <w:r>
              <w:rPr>
                <w:rFonts w:hint="eastAsia" w:ascii="仿宋_GB2312" w:hAnsi="仿宋_GB2312" w:eastAsia="仿宋_GB2312" w:cs="仿宋_GB2312"/>
                <w:b/>
                <w:bCs/>
                <w:spacing w:val="0"/>
                <w:sz w:val="20"/>
                <w:szCs w:val="20"/>
              </w:rPr>
              <w:t>分值</w:t>
            </w:r>
          </w:p>
        </w:tc>
      </w:tr>
      <w:tr w14:paraId="2082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blCellSpacing w:w="0" w:type="dxa"/>
        </w:trPr>
        <w:tc>
          <w:tcPr>
            <w:tcW w:w="1415" w:type="dxa"/>
            <w:vMerge w:val="restart"/>
            <w:shd w:val="clear" w:color="auto" w:fill="auto"/>
            <w:tcMar>
              <w:top w:w="0" w:type="dxa"/>
              <w:left w:w="60" w:type="dxa"/>
              <w:bottom w:w="0" w:type="dxa"/>
              <w:right w:w="60" w:type="dxa"/>
            </w:tcMar>
            <w:vAlign w:val="center"/>
          </w:tcPr>
          <w:p w14:paraId="5613E2EF">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p w14:paraId="324F5F6E">
            <w:pPr>
              <w:pStyle w:val="2"/>
              <w:keepNext w:val="0"/>
              <w:keepLines w:val="0"/>
              <w:pageBreakBefore w:val="0"/>
              <w:widowControl/>
              <w:numPr>
                <w:ilvl w:val="0"/>
                <w:numId w:val="4"/>
              </w:numPr>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课程目标符合新时代人才培养要求</w:t>
            </w:r>
          </w:p>
          <w:p w14:paraId="4F63CA0B">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leftChars="0" w:right="0" w:rightChars="0" w:firstLine="600" w:firstLineChars="300"/>
              <w:jc w:val="both"/>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15分</w:t>
            </w:r>
          </w:p>
          <w:p w14:paraId="447411BD">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831" w:type="dxa"/>
            <w:shd w:val="clear" w:color="auto" w:fill="auto"/>
            <w:tcMar>
              <w:top w:w="0" w:type="dxa"/>
              <w:left w:w="60" w:type="dxa"/>
              <w:bottom w:w="0" w:type="dxa"/>
              <w:right w:w="60" w:type="dxa"/>
            </w:tcMar>
            <w:vAlign w:val="center"/>
          </w:tcPr>
          <w:p w14:paraId="60889BF7">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符合学校办学定位和人才培养目标，坚持立德树人。</w:t>
            </w:r>
          </w:p>
        </w:tc>
        <w:tc>
          <w:tcPr>
            <w:tcW w:w="1077" w:type="dxa"/>
            <w:shd w:val="clear" w:color="auto" w:fill="auto"/>
            <w:tcMar>
              <w:top w:w="0" w:type="dxa"/>
              <w:left w:w="60" w:type="dxa"/>
              <w:bottom w:w="0" w:type="dxa"/>
              <w:right w:w="60" w:type="dxa"/>
            </w:tcMar>
            <w:vAlign w:val="center"/>
          </w:tcPr>
          <w:p w14:paraId="559E5676">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4818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6" w:hRule="atLeast"/>
          <w:tblCellSpacing w:w="0" w:type="dxa"/>
        </w:trPr>
        <w:tc>
          <w:tcPr>
            <w:tcW w:w="1415" w:type="dxa"/>
            <w:vMerge w:val="continue"/>
            <w:shd w:val="clear" w:color="auto" w:fill="auto"/>
            <w:tcMar>
              <w:top w:w="0" w:type="dxa"/>
              <w:left w:w="60" w:type="dxa"/>
              <w:bottom w:w="0" w:type="dxa"/>
              <w:right w:w="60" w:type="dxa"/>
            </w:tcMar>
            <w:vAlign w:val="center"/>
          </w:tcPr>
          <w:p w14:paraId="4E3A0A21">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831" w:type="dxa"/>
            <w:shd w:val="clear" w:color="auto" w:fill="auto"/>
            <w:tcMar>
              <w:top w:w="0" w:type="dxa"/>
              <w:left w:w="60" w:type="dxa"/>
              <w:bottom w:w="0" w:type="dxa"/>
              <w:right w:w="60" w:type="dxa"/>
            </w:tcMar>
            <w:vAlign w:val="center"/>
          </w:tcPr>
          <w:p w14:paraId="150CBA38">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2.</w:t>
            </w:r>
            <w:r>
              <w:rPr>
                <w:rFonts w:hint="eastAsia" w:ascii="仿宋_GB2312" w:hAnsi="仿宋_GB2312" w:eastAsia="仿宋_GB2312" w:cs="仿宋_GB2312"/>
                <w:spacing w:val="0"/>
                <w:sz w:val="20"/>
                <w:szCs w:val="20"/>
              </w:rPr>
              <w:t>坚持知识、能力、素质有机融合，注重提升课程的高阶性、突出课程的创新性、增加课程的挑战度，契合学生解决复杂问题等综合能力养成要求。</w:t>
            </w:r>
          </w:p>
        </w:tc>
        <w:tc>
          <w:tcPr>
            <w:tcW w:w="1077" w:type="dxa"/>
            <w:shd w:val="clear" w:color="auto" w:fill="auto"/>
            <w:tcMar>
              <w:top w:w="0" w:type="dxa"/>
              <w:left w:w="60" w:type="dxa"/>
              <w:bottom w:w="0" w:type="dxa"/>
              <w:right w:w="60" w:type="dxa"/>
            </w:tcMar>
            <w:vAlign w:val="center"/>
          </w:tcPr>
          <w:p w14:paraId="35D99B60">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68BF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blCellSpacing w:w="0" w:type="dxa"/>
        </w:trPr>
        <w:tc>
          <w:tcPr>
            <w:tcW w:w="1415" w:type="dxa"/>
            <w:vMerge w:val="continue"/>
            <w:shd w:val="clear" w:color="auto" w:fill="auto"/>
            <w:tcMar>
              <w:top w:w="0" w:type="dxa"/>
              <w:left w:w="60" w:type="dxa"/>
              <w:bottom w:w="0" w:type="dxa"/>
              <w:right w:w="60" w:type="dxa"/>
            </w:tcMar>
            <w:vAlign w:val="center"/>
          </w:tcPr>
          <w:p w14:paraId="21234886">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831" w:type="dxa"/>
            <w:shd w:val="clear" w:color="auto" w:fill="auto"/>
            <w:tcMar>
              <w:top w:w="0" w:type="dxa"/>
              <w:left w:w="60" w:type="dxa"/>
              <w:bottom w:w="0" w:type="dxa"/>
              <w:right w:w="60" w:type="dxa"/>
            </w:tcMar>
            <w:vAlign w:val="center"/>
          </w:tcPr>
          <w:p w14:paraId="431F6582">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3.</w:t>
            </w:r>
            <w:r>
              <w:rPr>
                <w:rFonts w:hint="eastAsia" w:ascii="仿宋_GB2312" w:hAnsi="仿宋_GB2312" w:eastAsia="仿宋_GB2312" w:cs="仿宋_GB2312"/>
                <w:spacing w:val="0"/>
                <w:sz w:val="20"/>
                <w:szCs w:val="20"/>
              </w:rPr>
              <w:t>目标描述准确具体，对应国家、行业、专业需求，符合培养规律，符合校情、学情，达成路径清晰，便于考核评价。</w:t>
            </w:r>
          </w:p>
        </w:tc>
        <w:tc>
          <w:tcPr>
            <w:tcW w:w="1077" w:type="dxa"/>
            <w:shd w:val="clear" w:color="auto" w:fill="auto"/>
            <w:tcMar>
              <w:top w:w="0" w:type="dxa"/>
              <w:left w:w="60" w:type="dxa"/>
              <w:bottom w:w="0" w:type="dxa"/>
              <w:right w:w="60" w:type="dxa"/>
            </w:tcMar>
            <w:vAlign w:val="center"/>
          </w:tcPr>
          <w:p w14:paraId="191F3DA0">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p w14:paraId="20502C58">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r>
      <w:tr w14:paraId="2872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1415" w:type="dxa"/>
            <w:vMerge w:val="restart"/>
            <w:shd w:val="clear" w:color="auto" w:fill="auto"/>
            <w:tcMar>
              <w:top w:w="0" w:type="dxa"/>
              <w:left w:w="60" w:type="dxa"/>
              <w:bottom w:w="0" w:type="dxa"/>
              <w:right w:w="60" w:type="dxa"/>
            </w:tcMar>
            <w:vAlign w:val="center"/>
          </w:tcPr>
          <w:p w14:paraId="08D90FE0">
            <w:pPr>
              <w:pStyle w:val="2"/>
              <w:keepNext w:val="0"/>
              <w:keepLines w:val="0"/>
              <w:pageBreakBefore w:val="0"/>
              <w:widowControl/>
              <w:numPr>
                <w:ilvl w:val="0"/>
                <w:numId w:val="4"/>
              </w:numPr>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 xml:space="preserve">授课教师（团队）切实投入教学改革 </w:t>
            </w:r>
          </w:p>
          <w:p w14:paraId="43034B37">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leftChars="0" w:right="0" w:rightChars="0" w:firstLine="600" w:firstLineChars="300"/>
              <w:jc w:val="both"/>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15分</w:t>
            </w:r>
          </w:p>
          <w:p w14:paraId="5183F501">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831" w:type="dxa"/>
            <w:shd w:val="clear" w:color="auto" w:fill="auto"/>
            <w:tcMar>
              <w:top w:w="0" w:type="dxa"/>
              <w:left w:w="60" w:type="dxa"/>
              <w:bottom w:w="0" w:type="dxa"/>
              <w:right w:w="60" w:type="dxa"/>
            </w:tcMar>
            <w:vAlign w:val="center"/>
          </w:tcPr>
          <w:p w14:paraId="28C49115">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秉持学生中心、产出导向、持续改进的理念。</w:t>
            </w:r>
          </w:p>
        </w:tc>
        <w:tc>
          <w:tcPr>
            <w:tcW w:w="1077" w:type="dxa"/>
            <w:shd w:val="clear" w:color="auto" w:fill="auto"/>
            <w:tcMar>
              <w:top w:w="0" w:type="dxa"/>
              <w:left w:w="60" w:type="dxa"/>
              <w:bottom w:w="0" w:type="dxa"/>
              <w:right w:w="60" w:type="dxa"/>
            </w:tcMar>
            <w:vAlign w:val="center"/>
          </w:tcPr>
          <w:p w14:paraId="40CF60A0">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6D4B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1415" w:type="dxa"/>
            <w:vMerge w:val="continue"/>
            <w:shd w:val="clear" w:color="auto" w:fill="auto"/>
            <w:tcMar>
              <w:top w:w="0" w:type="dxa"/>
              <w:left w:w="60" w:type="dxa"/>
              <w:bottom w:w="0" w:type="dxa"/>
              <w:right w:w="60" w:type="dxa"/>
            </w:tcMar>
            <w:vAlign w:val="center"/>
          </w:tcPr>
          <w:p w14:paraId="4131F4EF">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831" w:type="dxa"/>
            <w:shd w:val="clear" w:color="auto" w:fill="auto"/>
            <w:tcMar>
              <w:top w:w="0" w:type="dxa"/>
              <w:left w:w="60" w:type="dxa"/>
              <w:bottom w:w="0" w:type="dxa"/>
              <w:right w:w="60" w:type="dxa"/>
            </w:tcMar>
            <w:vAlign w:val="center"/>
          </w:tcPr>
          <w:p w14:paraId="300B8E69">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2.</w:t>
            </w:r>
            <w:r>
              <w:rPr>
                <w:rFonts w:hint="eastAsia" w:ascii="仿宋_GB2312" w:hAnsi="仿宋_GB2312" w:eastAsia="仿宋_GB2312" w:cs="仿宋_GB2312"/>
                <w:spacing w:val="0"/>
                <w:sz w:val="20"/>
                <w:szCs w:val="20"/>
              </w:rPr>
              <w:t>教学理念融入教学设计，围绕目标达成、教学内容、组织实施和多元评价需求进行整体规划，教学策略、教学方</w:t>
            </w:r>
            <w:r>
              <w:rPr>
                <w:rFonts w:hint="eastAsia" w:ascii="仿宋_GB2312" w:hAnsi="仿宋_GB2312" w:eastAsia="仿宋_GB2312" w:cs="仿宋_GB2312"/>
                <w:spacing w:val="0"/>
                <w:sz w:val="20"/>
                <w:szCs w:val="20"/>
                <w:lang w:eastAsia="zh-CN"/>
              </w:rPr>
              <w:t>法和</w:t>
            </w:r>
            <w:r>
              <w:rPr>
                <w:rFonts w:hint="eastAsia" w:ascii="仿宋_GB2312" w:hAnsi="仿宋_GB2312" w:eastAsia="仿宋_GB2312" w:cs="仿宋_GB2312"/>
                <w:spacing w:val="0"/>
                <w:sz w:val="20"/>
                <w:szCs w:val="20"/>
              </w:rPr>
              <w:t>教学过程、教学评价等设计合理。</w:t>
            </w:r>
          </w:p>
        </w:tc>
        <w:tc>
          <w:tcPr>
            <w:tcW w:w="1077" w:type="dxa"/>
            <w:shd w:val="clear" w:color="auto" w:fill="auto"/>
            <w:tcMar>
              <w:top w:w="0" w:type="dxa"/>
              <w:left w:w="60" w:type="dxa"/>
              <w:bottom w:w="0" w:type="dxa"/>
              <w:right w:w="60" w:type="dxa"/>
            </w:tcMar>
            <w:vAlign w:val="center"/>
          </w:tcPr>
          <w:p w14:paraId="6F7F461B">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5102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1415" w:type="dxa"/>
            <w:vMerge w:val="continue"/>
            <w:shd w:val="clear" w:color="auto" w:fill="auto"/>
            <w:tcMar>
              <w:top w:w="0" w:type="dxa"/>
              <w:left w:w="60" w:type="dxa"/>
              <w:bottom w:w="0" w:type="dxa"/>
              <w:right w:w="60" w:type="dxa"/>
            </w:tcMar>
            <w:vAlign w:val="center"/>
          </w:tcPr>
          <w:p w14:paraId="341E8F3D">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831" w:type="dxa"/>
            <w:shd w:val="clear" w:color="auto" w:fill="auto"/>
            <w:tcMar>
              <w:top w:w="0" w:type="dxa"/>
              <w:left w:w="60" w:type="dxa"/>
              <w:bottom w:w="0" w:type="dxa"/>
              <w:right w:w="60" w:type="dxa"/>
            </w:tcMar>
            <w:vAlign w:val="center"/>
          </w:tcPr>
          <w:p w14:paraId="07D7CCC9">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3.</w:t>
            </w:r>
            <w:r>
              <w:rPr>
                <w:rFonts w:hint="eastAsia" w:ascii="仿宋_GB2312" w:hAnsi="仿宋_GB2312" w:eastAsia="仿宋_GB2312" w:cs="仿宋_GB2312"/>
                <w:spacing w:val="0"/>
                <w:sz w:val="20"/>
                <w:szCs w:val="20"/>
              </w:rPr>
              <w:t>教学改革意识强烈，能够主动运用新技术、新手段、新工具，创新教学方法，提高教学效率、提升教学质量，教学能力有显著提升。</w:t>
            </w:r>
          </w:p>
        </w:tc>
        <w:tc>
          <w:tcPr>
            <w:tcW w:w="1077" w:type="dxa"/>
            <w:shd w:val="clear" w:color="auto" w:fill="auto"/>
            <w:tcMar>
              <w:top w:w="0" w:type="dxa"/>
              <w:left w:w="60" w:type="dxa"/>
              <w:bottom w:w="0" w:type="dxa"/>
              <w:right w:w="60" w:type="dxa"/>
            </w:tcMar>
            <w:vAlign w:val="center"/>
          </w:tcPr>
          <w:p w14:paraId="02D5CD85">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p w14:paraId="5D15B41D">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r>
      <w:tr w14:paraId="5979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1415" w:type="dxa"/>
            <w:vMerge w:val="restart"/>
            <w:shd w:val="clear" w:color="auto" w:fill="auto"/>
            <w:tcMar>
              <w:top w:w="0" w:type="dxa"/>
              <w:left w:w="60" w:type="dxa"/>
              <w:bottom w:w="0" w:type="dxa"/>
              <w:right w:w="60" w:type="dxa"/>
            </w:tcMar>
            <w:vAlign w:val="center"/>
          </w:tcPr>
          <w:p w14:paraId="279A7F51">
            <w:pPr>
              <w:pStyle w:val="2"/>
              <w:keepNext w:val="0"/>
              <w:keepLines w:val="0"/>
              <w:pageBreakBefore w:val="0"/>
              <w:widowControl/>
              <w:numPr>
                <w:ilvl w:val="0"/>
                <w:numId w:val="4"/>
              </w:numPr>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课程内容与时俱进</w:t>
            </w:r>
          </w:p>
          <w:p w14:paraId="43D7558E">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leftChars="0" w:right="0" w:rightChars="0" w:firstLine="600" w:firstLineChars="300"/>
              <w:jc w:val="both"/>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 20分</w:t>
            </w:r>
          </w:p>
        </w:tc>
        <w:tc>
          <w:tcPr>
            <w:tcW w:w="5831" w:type="dxa"/>
            <w:shd w:val="clear" w:color="auto" w:fill="auto"/>
            <w:tcMar>
              <w:top w:w="0" w:type="dxa"/>
              <w:left w:w="60" w:type="dxa"/>
              <w:bottom w:w="0" w:type="dxa"/>
              <w:right w:w="60" w:type="dxa"/>
            </w:tcMar>
            <w:vAlign w:val="center"/>
          </w:tcPr>
          <w:p w14:paraId="3D87742E">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落实课程思政建设要求，通过专业知识教育与思想政治教育的紧密融合，将价值塑造、知识传授和能力培养三者融为一体。</w:t>
            </w:r>
          </w:p>
        </w:tc>
        <w:tc>
          <w:tcPr>
            <w:tcW w:w="1077" w:type="dxa"/>
            <w:shd w:val="clear" w:color="auto" w:fill="auto"/>
            <w:tcMar>
              <w:top w:w="0" w:type="dxa"/>
              <w:left w:w="60" w:type="dxa"/>
              <w:bottom w:w="0" w:type="dxa"/>
              <w:right w:w="60" w:type="dxa"/>
            </w:tcMar>
            <w:vAlign w:val="center"/>
          </w:tcPr>
          <w:p w14:paraId="5C89740D">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32F3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1415" w:type="dxa"/>
            <w:vMerge w:val="continue"/>
            <w:shd w:val="clear" w:color="auto" w:fill="auto"/>
            <w:tcMar>
              <w:top w:w="0" w:type="dxa"/>
              <w:left w:w="60" w:type="dxa"/>
              <w:bottom w:w="0" w:type="dxa"/>
              <w:right w:w="60" w:type="dxa"/>
            </w:tcMar>
            <w:vAlign w:val="center"/>
          </w:tcPr>
          <w:p w14:paraId="4AA436F0">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831" w:type="dxa"/>
            <w:shd w:val="clear" w:color="auto" w:fill="auto"/>
            <w:tcMar>
              <w:top w:w="0" w:type="dxa"/>
              <w:left w:w="60" w:type="dxa"/>
              <w:bottom w:w="0" w:type="dxa"/>
              <w:right w:w="60" w:type="dxa"/>
            </w:tcMar>
            <w:vAlign w:val="center"/>
          </w:tcPr>
          <w:p w14:paraId="14745004">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2.</w:t>
            </w:r>
            <w:r>
              <w:rPr>
                <w:rFonts w:hint="eastAsia" w:ascii="仿宋_GB2312" w:hAnsi="仿宋_GB2312" w:eastAsia="仿宋_GB2312" w:cs="仿宋_GB2312"/>
                <w:spacing w:val="0"/>
                <w:sz w:val="20"/>
                <w:szCs w:val="20"/>
              </w:rPr>
              <w:t>体现前沿性与时代性要求，反映学科专业、行业先进的核心理论和成果，聚焦新工科、新医科、新农科、新文科建设，增加体现多学科思维融合、产业技术与学科理论融合、跨专业能力融合、多学科项目实践融合内容。</w:t>
            </w:r>
          </w:p>
        </w:tc>
        <w:tc>
          <w:tcPr>
            <w:tcW w:w="1077" w:type="dxa"/>
            <w:shd w:val="clear" w:color="auto" w:fill="auto"/>
            <w:tcMar>
              <w:top w:w="0" w:type="dxa"/>
              <w:left w:w="60" w:type="dxa"/>
              <w:bottom w:w="0" w:type="dxa"/>
              <w:right w:w="60" w:type="dxa"/>
            </w:tcMar>
            <w:vAlign w:val="center"/>
          </w:tcPr>
          <w:p w14:paraId="1D2DAE97">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10分</w:t>
            </w:r>
          </w:p>
        </w:tc>
      </w:tr>
      <w:tr w14:paraId="6359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1415" w:type="dxa"/>
            <w:vMerge w:val="continue"/>
            <w:shd w:val="clear" w:color="auto" w:fill="auto"/>
            <w:tcMar>
              <w:top w:w="0" w:type="dxa"/>
              <w:left w:w="60" w:type="dxa"/>
              <w:bottom w:w="0" w:type="dxa"/>
              <w:right w:w="60" w:type="dxa"/>
            </w:tcMar>
            <w:vAlign w:val="center"/>
          </w:tcPr>
          <w:p w14:paraId="55E886F8">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831" w:type="dxa"/>
            <w:shd w:val="clear" w:color="auto" w:fill="auto"/>
            <w:tcMar>
              <w:top w:w="0" w:type="dxa"/>
              <w:left w:w="60" w:type="dxa"/>
              <w:bottom w:w="0" w:type="dxa"/>
              <w:right w:w="60" w:type="dxa"/>
            </w:tcMar>
            <w:vAlign w:val="center"/>
          </w:tcPr>
          <w:p w14:paraId="2262F3AF">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3.</w:t>
            </w:r>
            <w:r>
              <w:rPr>
                <w:rFonts w:hint="eastAsia" w:ascii="仿宋_GB2312" w:hAnsi="仿宋_GB2312" w:eastAsia="仿宋_GB2312" w:cs="仿宋_GB2312"/>
                <w:spacing w:val="0"/>
                <w:sz w:val="20"/>
                <w:szCs w:val="20"/>
              </w:rPr>
              <w:t>保障教学资源的优质性与适用性，以提升学生综合能力为重点，重塑课程内容。</w:t>
            </w:r>
          </w:p>
        </w:tc>
        <w:tc>
          <w:tcPr>
            <w:tcW w:w="1077" w:type="dxa"/>
            <w:shd w:val="clear" w:color="auto" w:fill="auto"/>
            <w:tcMar>
              <w:top w:w="0" w:type="dxa"/>
              <w:left w:w="60" w:type="dxa"/>
              <w:bottom w:w="0" w:type="dxa"/>
              <w:right w:w="60" w:type="dxa"/>
            </w:tcMar>
            <w:vAlign w:val="center"/>
          </w:tcPr>
          <w:p w14:paraId="38C973CA">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449A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1415" w:type="dxa"/>
            <w:vMerge w:val="restart"/>
            <w:shd w:val="clear" w:color="auto" w:fill="auto"/>
            <w:tcMar>
              <w:top w:w="0" w:type="dxa"/>
              <w:left w:w="60" w:type="dxa"/>
              <w:bottom w:w="0" w:type="dxa"/>
              <w:right w:w="60" w:type="dxa"/>
            </w:tcMar>
            <w:vAlign w:val="center"/>
          </w:tcPr>
          <w:p w14:paraId="364A4FB1">
            <w:pPr>
              <w:pStyle w:val="2"/>
              <w:keepNext w:val="0"/>
              <w:keepLines w:val="0"/>
              <w:pageBreakBefore w:val="0"/>
              <w:widowControl/>
              <w:numPr>
                <w:ilvl w:val="0"/>
                <w:numId w:val="4"/>
              </w:numPr>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教与学发生改变</w:t>
            </w:r>
          </w:p>
          <w:p w14:paraId="37F26948">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right="0" w:rightChars="0" w:firstLine="400" w:firstLineChars="200"/>
              <w:jc w:val="both"/>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 15分</w:t>
            </w:r>
          </w:p>
          <w:p w14:paraId="288B49F1">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831" w:type="dxa"/>
            <w:shd w:val="clear" w:color="auto" w:fill="auto"/>
            <w:tcMar>
              <w:top w:w="0" w:type="dxa"/>
              <w:left w:w="60" w:type="dxa"/>
              <w:bottom w:w="0" w:type="dxa"/>
              <w:right w:w="60" w:type="dxa"/>
            </w:tcMar>
            <w:vAlign w:val="center"/>
          </w:tcPr>
          <w:p w14:paraId="49364E54">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以教为中心向以学为中心转变，以提升教学效果为目的因材施教，运用适当的数字化教学工具，有效开展线下课堂教学活动。实施打破传统课堂“满堂灌”和沉默状态的方式方法，训练学生问题解决能力和审辩式思维能力</w:t>
            </w:r>
            <w:r>
              <w:rPr>
                <w:rFonts w:hint="eastAsia" w:ascii="仿宋_GB2312" w:hAnsi="仿宋_GB2312" w:eastAsia="仿宋_GB2312" w:cs="仿宋_GB2312"/>
                <w:spacing w:val="0"/>
                <w:sz w:val="20"/>
                <w:szCs w:val="20"/>
                <w:lang w:eastAsia="zh-CN"/>
              </w:rPr>
              <w:t>。</w:t>
            </w:r>
          </w:p>
        </w:tc>
        <w:tc>
          <w:tcPr>
            <w:tcW w:w="1077" w:type="dxa"/>
            <w:shd w:val="clear" w:color="auto" w:fill="auto"/>
            <w:tcMar>
              <w:top w:w="0" w:type="dxa"/>
              <w:left w:w="60" w:type="dxa"/>
              <w:bottom w:w="0" w:type="dxa"/>
              <w:right w:w="60" w:type="dxa"/>
            </w:tcMar>
            <w:vAlign w:val="center"/>
          </w:tcPr>
          <w:p w14:paraId="131CAAFF">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10分</w:t>
            </w:r>
          </w:p>
        </w:tc>
      </w:tr>
      <w:tr w14:paraId="6CB1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1415" w:type="dxa"/>
            <w:vMerge w:val="continue"/>
            <w:shd w:val="clear" w:color="auto" w:fill="auto"/>
            <w:tcMar>
              <w:top w:w="0" w:type="dxa"/>
              <w:left w:w="60" w:type="dxa"/>
              <w:bottom w:w="0" w:type="dxa"/>
              <w:right w:w="60" w:type="dxa"/>
            </w:tcMar>
            <w:vAlign w:val="center"/>
          </w:tcPr>
          <w:p w14:paraId="7EFF5082">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831" w:type="dxa"/>
            <w:shd w:val="clear" w:color="auto" w:fill="auto"/>
            <w:tcMar>
              <w:top w:w="0" w:type="dxa"/>
              <w:left w:w="60" w:type="dxa"/>
              <w:bottom w:w="0" w:type="dxa"/>
              <w:right w:w="60" w:type="dxa"/>
            </w:tcMar>
            <w:vAlign w:val="center"/>
          </w:tcPr>
          <w:p w14:paraId="1FAF4606">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2.</w:t>
            </w:r>
            <w:r>
              <w:rPr>
                <w:rFonts w:hint="eastAsia" w:ascii="仿宋_GB2312" w:hAnsi="仿宋_GB2312" w:eastAsia="仿宋_GB2312" w:cs="仿宋_GB2312"/>
                <w:spacing w:val="0"/>
                <w:sz w:val="20"/>
                <w:szCs w:val="20"/>
              </w:rPr>
              <w:t>学生学习方式有显著变化，安排学生个别化学习与合作学习，强化课堂教学师生互动、生生互动环节，加强研究型、项目式学习。</w:t>
            </w:r>
          </w:p>
        </w:tc>
        <w:tc>
          <w:tcPr>
            <w:tcW w:w="1077" w:type="dxa"/>
            <w:shd w:val="clear" w:color="auto" w:fill="auto"/>
            <w:tcMar>
              <w:top w:w="0" w:type="dxa"/>
              <w:left w:w="60" w:type="dxa"/>
              <w:bottom w:w="0" w:type="dxa"/>
              <w:right w:w="60" w:type="dxa"/>
            </w:tcMar>
            <w:vAlign w:val="center"/>
          </w:tcPr>
          <w:p w14:paraId="15A3F3A6">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425A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1415" w:type="dxa"/>
            <w:vMerge w:val="restart"/>
            <w:shd w:val="clear" w:color="auto" w:fill="auto"/>
            <w:tcMar>
              <w:top w:w="0" w:type="dxa"/>
              <w:left w:w="60" w:type="dxa"/>
              <w:bottom w:w="0" w:type="dxa"/>
              <w:right w:w="60" w:type="dxa"/>
            </w:tcMar>
            <w:vAlign w:val="center"/>
          </w:tcPr>
          <w:p w14:paraId="4DA7B4A5">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五、评价拓展深化</w:t>
            </w:r>
          </w:p>
          <w:p w14:paraId="260E946B">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15分</w:t>
            </w:r>
          </w:p>
        </w:tc>
        <w:tc>
          <w:tcPr>
            <w:tcW w:w="5831" w:type="dxa"/>
            <w:shd w:val="clear" w:color="auto" w:fill="auto"/>
            <w:tcMar>
              <w:top w:w="0" w:type="dxa"/>
              <w:left w:w="60" w:type="dxa"/>
              <w:bottom w:w="0" w:type="dxa"/>
              <w:right w:w="60" w:type="dxa"/>
            </w:tcMar>
            <w:vAlign w:val="center"/>
          </w:tcPr>
          <w:p w14:paraId="72D09FA4">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考核方式多元，丰富探究式、论文式、报告答辩式等作业评价方式，加强非标准化、综合性等评价，评价手段恰当必要，契合相对应的人才培养类型。</w:t>
            </w:r>
          </w:p>
        </w:tc>
        <w:tc>
          <w:tcPr>
            <w:tcW w:w="1077" w:type="dxa"/>
            <w:shd w:val="clear" w:color="auto" w:fill="auto"/>
            <w:tcMar>
              <w:top w:w="0" w:type="dxa"/>
              <w:left w:w="60" w:type="dxa"/>
              <w:bottom w:w="0" w:type="dxa"/>
              <w:right w:w="60" w:type="dxa"/>
            </w:tcMar>
            <w:vAlign w:val="center"/>
          </w:tcPr>
          <w:p w14:paraId="502810FF">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76C3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1415" w:type="dxa"/>
            <w:vMerge w:val="continue"/>
            <w:shd w:val="clear" w:color="auto" w:fill="auto"/>
            <w:tcMar>
              <w:top w:w="0" w:type="dxa"/>
              <w:left w:w="60" w:type="dxa"/>
              <w:bottom w:w="0" w:type="dxa"/>
              <w:right w:w="60" w:type="dxa"/>
            </w:tcMar>
            <w:vAlign w:val="center"/>
          </w:tcPr>
          <w:p w14:paraId="1C1D717C">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831" w:type="dxa"/>
            <w:shd w:val="clear" w:color="auto" w:fill="auto"/>
            <w:tcMar>
              <w:top w:w="0" w:type="dxa"/>
              <w:left w:w="60" w:type="dxa"/>
              <w:bottom w:w="0" w:type="dxa"/>
              <w:right w:w="60" w:type="dxa"/>
            </w:tcMar>
            <w:vAlign w:val="center"/>
          </w:tcPr>
          <w:p w14:paraId="08563CD9">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2.</w:t>
            </w:r>
            <w:r>
              <w:rPr>
                <w:rFonts w:hint="eastAsia" w:ascii="仿宋_GB2312" w:hAnsi="仿宋_GB2312" w:eastAsia="仿宋_GB2312" w:cs="仿宋_GB2312"/>
                <w:spacing w:val="0"/>
                <w:sz w:val="20"/>
                <w:szCs w:val="20"/>
              </w:rPr>
              <w:t>考试考核评价严格，体现过程评价，注重学习效果评价，考核考试评价严格，过程可回溯，诊断改进积极有效。</w:t>
            </w:r>
          </w:p>
        </w:tc>
        <w:tc>
          <w:tcPr>
            <w:tcW w:w="1077" w:type="dxa"/>
            <w:shd w:val="clear" w:color="auto" w:fill="auto"/>
            <w:tcMar>
              <w:top w:w="0" w:type="dxa"/>
              <w:left w:w="60" w:type="dxa"/>
              <w:bottom w:w="0" w:type="dxa"/>
              <w:right w:w="60" w:type="dxa"/>
            </w:tcMar>
            <w:vAlign w:val="center"/>
          </w:tcPr>
          <w:p w14:paraId="39AF18E3">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10分</w:t>
            </w:r>
          </w:p>
        </w:tc>
      </w:tr>
      <w:tr w14:paraId="0FCF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1415" w:type="dxa"/>
            <w:vMerge w:val="restart"/>
            <w:shd w:val="clear" w:color="auto" w:fill="auto"/>
            <w:tcMar>
              <w:top w:w="0" w:type="dxa"/>
              <w:left w:w="60" w:type="dxa"/>
              <w:bottom w:w="0" w:type="dxa"/>
              <w:right w:w="60" w:type="dxa"/>
            </w:tcMar>
            <w:vAlign w:val="center"/>
          </w:tcPr>
          <w:p w14:paraId="4C83E4F4">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六、改革行之有效</w:t>
            </w:r>
          </w:p>
          <w:p w14:paraId="64582405">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20分</w:t>
            </w:r>
          </w:p>
          <w:p w14:paraId="75955602">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831" w:type="dxa"/>
            <w:shd w:val="clear" w:color="auto" w:fill="auto"/>
            <w:tcMar>
              <w:top w:w="0" w:type="dxa"/>
              <w:left w:w="60" w:type="dxa"/>
              <w:bottom w:w="0" w:type="dxa"/>
              <w:right w:w="60" w:type="dxa"/>
            </w:tcMar>
            <w:vAlign w:val="center"/>
          </w:tcPr>
          <w:p w14:paraId="2A9F3C48">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学习效果提升，学生对课程的参与度、学习获得感、对教师教学以及课程的满意度有明显提高。</w:t>
            </w:r>
          </w:p>
        </w:tc>
        <w:tc>
          <w:tcPr>
            <w:tcW w:w="1077" w:type="dxa"/>
            <w:shd w:val="clear" w:color="auto" w:fill="auto"/>
            <w:tcMar>
              <w:top w:w="0" w:type="dxa"/>
              <w:left w:w="60" w:type="dxa"/>
              <w:bottom w:w="0" w:type="dxa"/>
              <w:right w:w="60" w:type="dxa"/>
            </w:tcMar>
            <w:vAlign w:val="center"/>
          </w:tcPr>
          <w:p w14:paraId="65F1688A">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4F0A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1415" w:type="dxa"/>
            <w:vMerge w:val="continue"/>
            <w:shd w:val="clear" w:color="auto" w:fill="auto"/>
            <w:tcMar>
              <w:top w:w="0" w:type="dxa"/>
              <w:left w:w="60" w:type="dxa"/>
              <w:bottom w:w="0" w:type="dxa"/>
              <w:right w:w="60" w:type="dxa"/>
            </w:tcMar>
            <w:vAlign w:val="center"/>
          </w:tcPr>
          <w:p w14:paraId="0982DEB0">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831" w:type="dxa"/>
            <w:shd w:val="clear" w:color="auto" w:fill="auto"/>
            <w:tcMar>
              <w:top w:w="0" w:type="dxa"/>
              <w:left w:w="60" w:type="dxa"/>
              <w:bottom w:w="0" w:type="dxa"/>
              <w:right w:w="60" w:type="dxa"/>
            </w:tcMar>
            <w:vAlign w:val="center"/>
          </w:tcPr>
          <w:p w14:paraId="542AD028">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2.</w:t>
            </w:r>
            <w:r>
              <w:rPr>
                <w:rFonts w:hint="eastAsia" w:ascii="仿宋_GB2312" w:hAnsi="仿宋_GB2312" w:eastAsia="仿宋_GB2312" w:cs="仿宋_GB2312"/>
                <w:spacing w:val="0"/>
                <w:sz w:val="20"/>
                <w:szCs w:val="20"/>
              </w:rPr>
              <w:t>改革迭代优化，有意识地收集数据开展教学反思、教学研究和教学改进。在多期混合式教学中进行迭代，不断优化教学的设计和实施。</w:t>
            </w:r>
          </w:p>
        </w:tc>
        <w:tc>
          <w:tcPr>
            <w:tcW w:w="1077" w:type="dxa"/>
            <w:shd w:val="clear" w:color="auto" w:fill="auto"/>
            <w:tcMar>
              <w:top w:w="0" w:type="dxa"/>
              <w:left w:w="60" w:type="dxa"/>
              <w:bottom w:w="0" w:type="dxa"/>
              <w:right w:w="60" w:type="dxa"/>
            </w:tcMar>
            <w:vAlign w:val="center"/>
          </w:tcPr>
          <w:p w14:paraId="6ED73B91">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4B73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1415" w:type="dxa"/>
            <w:vMerge w:val="continue"/>
            <w:shd w:val="clear" w:color="auto" w:fill="auto"/>
            <w:tcMar>
              <w:top w:w="0" w:type="dxa"/>
              <w:left w:w="60" w:type="dxa"/>
              <w:bottom w:w="0" w:type="dxa"/>
              <w:right w:w="60" w:type="dxa"/>
            </w:tcMar>
            <w:vAlign w:val="center"/>
          </w:tcPr>
          <w:p w14:paraId="1AB8F0B3">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831" w:type="dxa"/>
            <w:shd w:val="clear" w:color="auto" w:fill="auto"/>
            <w:tcMar>
              <w:top w:w="0" w:type="dxa"/>
              <w:left w:w="60" w:type="dxa"/>
              <w:bottom w:w="0" w:type="dxa"/>
              <w:right w:w="60" w:type="dxa"/>
            </w:tcMar>
            <w:vAlign w:val="center"/>
          </w:tcPr>
          <w:p w14:paraId="19730E6B">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3.</w:t>
            </w:r>
            <w:r>
              <w:rPr>
                <w:rFonts w:hint="eastAsia" w:ascii="仿宋_GB2312" w:hAnsi="仿宋_GB2312" w:eastAsia="仿宋_GB2312" w:cs="仿宋_GB2312"/>
                <w:spacing w:val="0"/>
                <w:sz w:val="20"/>
                <w:szCs w:val="20"/>
              </w:rPr>
              <w:t>学校对探索应用智慧教室等信息化教学工具开展线下课程改革、应用信息化手段开展教学管理与质量监控有配套条件或机制支持。</w:t>
            </w:r>
          </w:p>
        </w:tc>
        <w:tc>
          <w:tcPr>
            <w:tcW w:w="1077" w:type="dxa"/>
            <w:shd w:val="clear" w:color="auto" w:fill="auto"/>
            <w:tcMar>
              <w:top w:w="0" w:type="dxa"/>
              <w:left w:w="60" w:type="dxa"/>
              <w:bottom w:w="0" w:type="dxa"/>
              <w:right w:w="60" w:type="dxa"/>
            </w:tcMar>
            <w:vAlign w:val="center"/>
          </w:tcPr>
          <w:p w14:paraId="7120E3F3">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r w14:paraId="7774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1415" w:type="dxa"/>
            <w:vMerge w:val="continue"/>
            <w:shd w:val="clear" w:color="auto" w:fill="auto"/>
            <w:tcMar>
              <w:top w:w="0" w:type="dxa"/>
              <w:left w:w="60" w:type="dxa"/>
              <w:bottom w:w="0" w:type="dxa"/>
              <w:right w:w="60" w:type="dxa"/>
            </w:tcMar>
            <w:vAlign w:val="center"/>
          </w:tcPr>
          <w:p w14:paraId="6FEFF7D9">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5831" w:type="dxa"/>
            <w:shd w:val="clear" w:color="auto" w:fill="auto"/>
            <w:tcMar>
              <w:top w:w="0" w:type="dxa"/>
              <w:left w:w="60" w:type="dxa"/>
              <w:bottom w:w="0" w:type="dxa"/>
              <w:right w:w="60" w:type="dxa"/>
            </w:tcMar>
            <w:vAlign w:val="center"/>
          </w:tcPr>
          <w:p w14:paraId="79993F2D">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4.</w:t>
            </w:r>
            <w:r>
              <w:rPr>
                <w:rFonts w:hint="eastAsia" w:ascii="仿宋_GB2312" w:hAnsi="仿宋_GB2312" w:eastAsia="仿宋_GB2312" w:cs="仿宋_GB2312"/>
                <w:spacing w:val="0"/>
                <w:sz w:val="20"/>
                <w:szCs w:val="20"/>
              </w:rPr>
              <w:t>较好地解决了传统教学中的短板问题。在树立课程建设新理念、推进相应类型高校课程改革创新、提升教学效果方面显示了明显优势，具有推广价值。</w:t>
            </w:r>
          </w:p>
        </w:tc>
        <w:tc>
          <w:tcPr>
            <w:tcW w:w="1077" w:type="dxa"/>
            <w:shd w:val="clear" w:color="auto" w:fill="auto"/>
            <w:tcMar>
              <w:top w:w="0" w:type="dxa"/>
              <w:left w:w="60" w:type="dxa"/>
              <w:bottom w:w="0" w:type="dxa"/>
              <w:right w:w="60" w:type="dxa"/>
            </w:tcMar>
            <w:vAlign w:val="center"/>
          </w:tcPr>
          <w:p w14:paraId="594466FF">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5分</w:t>
            </w:r>
          </w:p>
        </w:tc>
      </w:tr>
    </w:tbl>
    <w:p w14:paraId="127A0ACD">
      <w:pPr>
        <w:numPr>
          <w:ilvl w:val="0"/>
          <w:numId w:val="0"/>
        </w:numPr>
        <w:ind w:leftChars="0"/>
        <w:jc w:val="both"/>
        <w:rPr>
          <w:rFonts w:hint="eastAsia" w:ascii="黑体" w:hAnsi="黑体" w:eastAsia="黑体" w:cs="黑体"/>
          <w:sz w:val="32"/>
          <w:szCs w:val="32"/>
          <w:lang w:val="en-US" w:eastAsia="zh-CN"/>
        </w:rPr>
      </w:pPr>
    </w:p>
    <w:p w14:paraId="7CFBD280">
      <w:pPr>
        <w:numPr>
          <w:ilvl w:val="0"/>
          <w:numId w:val="0"/>
        </w:numPr>
        <w:ind w:left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四、虚拟仿真课程一流课程评审指标</w:t>
      </w:r>
    </w:p>
    <w:tbl>
      <w:tblPr>
        <w:tblStyle w:val="3"/>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367"/>
        <w:gridCol w:w="2126"/>
        <w:gridCol w:w="4887"/>
      </w:tblGrid>
      <w:tr w14:paraId="60E2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5" w:hRule="atLeast"/>
          <w:tblCellSpacing w:w="0" w:type="dxa"/>
          <w:jc w:val="center"/>
        </w:trPr>
        <w:tc>
          <w:tcPr>
            <w:tcW w:w="1367" w:type="dxa"/>
            <w:shd w:val="clear" w:color="auto" w:fill="auto"/>
            <w:tcMar>
              <w:top w:w="0" w:type="dxa"/>
              <w:left w:w="60" w:type="dxa"/>
              <w:bottom w:w="0" w:type="dxa"/>
              <w:right w:w="60" w:type="dxa"/>
            </w:tcMar>
            <w:vAlign w:val="center"/>
          </w:tcPr>
          <w:p w14:paraId="05DDCAA8">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pacing w:val="0"/>
                <w:sz w:val="20"/>
                <w:szCs w:val="20"/>
              </w:rPr>
            </w:pPr>
            <w:r>
              <w:rPr>
                <w:rFonts w:hint="eastAsia" w:ascii="仿宋_GB2312" w:hAnsi="仿宋_GB2312" w:eastAsia="仿宋_GB2312" w:cs="仿宋_GB2312"/>
                <w:b/>
                <w:bCs/>
                <w:spacing w:val="0"/>
                <w:sz w:val="20"/>
                <w:szCs w:val="20"/>
              </w:rPr>
              <w:t>一级指标</w:t>
            </w:r>
          </w:p>
        </w:tc>
        <w:tc>
          <w:tcPr>
            <w:tcW w:w="2126" w:type="dxa"/>
            <w:shd w:val="clear" w:color="auto" w:fill="auto"/>
            <w:tcMar>
              <w:top w:w="0" w:type="dxa"/>
              <w:left w:w="60" w:type="dxa"/>
              <w:bottom w:w="0" w:type="dxa"/>
              <w:right w:w="60" w:type="dxa"/>
            </w:tcMar>
            <w:vAlign w:val="center"/>
          </w:tcPr>
          <w:p w14:paraId="5296AE2E">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pacing w:val="0"/>
                <w:sz w:val="20"/>
                <w:szCs w:val="20"/>
              </w:rPr>
            </w:pPr>
            <w:r>
              <w:rPr>
                <w:rFonts w:hint="eastAsia" w:ascii="仿宋_GB2312" w:hAnsi="仿宋_GB2312" w:eastAsia="仿宋_GB2312" w:cs="仿宋_GB2312"/>
                <w:b/>
                <w:bCs/>
                <w:spacing w:val="0"/>
                <w:sz w:val="20"/>
                <w:szCs w:val="20"/>
              </w:rPr>
              <w:t>二级指标</w:t>
            </w:r>
          </w:p>
        </w:tc>
        <w:tc>
          <w:tcPr>
            <w:tcW w:w="4887" w:type="dxa"/>
            <w:shd w:val="clear" w:color="auto" w:fill="auto"/>
            <w:tcMar>
              <w:top w:w="0" w:type="dxa"/>
              <w:left w:w="60" w:type="dxa"/>
              <w:bottom w:w="0" w:type="dxa"/>
              <w:right w:w="60" w:type="dxa"/>
            </w:tcMar>
            <w:vAlign w:val="center"/>
          </w:tcPr>
          <w:p w14:paraId="2585B324">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b/>
                <w:bCs/>
                <w:spacing w:val="0"/>
                <w:sz w:val="20"/>
                <w:szCs w:val="20"/>
              </w:rPr>
            </w:pPr>
            <w:r>
              <w:rPr>
                <w:rFonts w:hint="eastAsia" w:ascii="仿宋_GB2312" w:hAnsi="仿宋_GB2312" w:eastAsia="仿宋_GB2312" w:cs="仿宋_GB2312"/>
                <w:b/>
                <w:bCs/>
                <w:spacing w:val="0"/>
                <w:sz w:val="20"/>
                <w:szCs w:val="20"/>
              </w:rPr>
              <w:t>观察点</w:t>
            </w:r>
          </w:p>
        </w:tc>
      </w:tr>
      <w:tr w14:paraId="66BA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367" w:type="dxa"/>
            <w:vMerge w:val="restart"/>
            <w:shd w:val="clear" w:color="auto" w:fill="auto"/>
            <w:tcMar>
              <w:top w:w="0" w:type="dxa"/>
              <w:left w:w="60" w:type="dxa"/>
              <w:bottom w:w="0" w:type="dxa"/>
              <w:right w:w="60" w:type="dxa"/>
            </w:tcMar>
            <w:vAlign w:val="center"/>
          </w:tcPr>
          <w:p w14:paraId="0BE77D0E">
            <w:pPr>
              <w:pStyle w:val="2"/>
              <w:keepNext w:val="0"/>
              <w:keepLines w:val="0"/>
              <w:pageBreakBefore w:val="0"/>
              <w:widowControl/>
              <w:numPr>
                <w:ilvl w:val="0"/>
                <w:numId w:val="5"/>
              </w:numPr>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应用强度</w:t>
            </w:r>
          </w:p>
          <w:p w14:paraId="47EE6936">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leftChars="0" w:right="0" w:rightChars="0" w:firstLine="400" w:firstLineChars="200"/>
              <w:jc w:val="both"/>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30分</w:t>
            </w:r>
          </w:p>
        </w:tc>
        <w:tc>
          <w:tcPr>
            <w:tcW w:w="2126" w:type="dxa"/>
            <w:shd w:val="clear" w:color="auto" w:fill="auto"/>
            <w:tcMar>
              <w:top w:w="0" w:type="dxa"/>
              <w:left w:w="60" w:type="dxa"/>
              <w:bottom w:w="0" w:type="dxa"/>
              <w:right w:w="60" w:type="dxa"/>
            </w:tcMar>
            <w:vAlign w:val="center"/>
          </w:tcPr>
          <w:p w14:paraId="6965FA1C">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实验教学信息化总体规划</w:t>
            </w:r>
          </w:p>
        </w:tc>
        <w:tc>
          <w:tcPr>
            <w:tcW w:w="4887" w:type="dxa"/>
            <w:shd w:val="clear" w:color="auto" w:fill="auto"/>
            <w:tcMar>
              <w:top w:w="0" w:type="dxa"/>
              <w:left w:w="60" w:type="dxa"/>
              <w:bottom w:w="0" w:type="dxa"/>
              <w:right w:w="60" w:type="dxa"/>
            </w:tcMar>
            <w:vAlign w:val="center"/>
          </w:tcPr>
          <w:p w14:paraId="116124DA">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1</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实验教学总体规划方案中有关信息化的描述；</w:t>
            </w:r>
          </w:p>
          <w:p w14:paraId="5E83FAB7">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rPr>
              <w:t>2</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实验教学信息化中有关虚拟仿真的描述</w:t>
            </w:r>
            <w:r>
              <w:rPr>
                <w:rFonts w:hint="eastAsia" w:ascii="仿宋_GB2312" w:hAnsi="仿宋_GB2312" w:eastAsia="仿宋_GB2312" w:cs="仿宋_GB2312"/>
                <w:spacing w:val="0"/>
                <w:sz w:val="20"/>
                <w:szCs w:val="20"/>
                <w:lang w:eastAsia="zh-CN"/>
              </w:rPr>
              <w:t>。</w:t>
            </w:r>
          </w:p>
        </w:tc>
      </w:tr>
      <w:tr w14:paraId="288F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367" w:type="dxa"/>
            <w:vMerge w:val="continue"/>
            <w:shd w:val="clear" w:color="auto" w:fill="auto"/>
            <w:tcMar>
              <w:top w:w="0" w:type="dxa"/>
              <w:left w:w="60" w:type="dxa"/>
              <w:bottom w:w="0" w:type="dxa"/>
              <w:right w:w="60" w:type="dxa"/>
            </w:tcMar>
            <w:vAlign w:val="center"/>
          </w:tcPr>
          <w:p w14:paraId="36CAB025">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2126" w:type="dxa"/>
            <w:shd w:val="clear" w:color="auto" w:fill="auto"/>
            <w:tcMar>
              <w:top w:w="0" w:type="dxa"/>
              <w:left w:w="60" w:type="dxa"/>
              <w:bottom w:w="0" w:type="dxa"/>
              <w:right w:w="60" w:type="dxa"/>
            </w:tcMar>
            <w:vAlign w:val="center"/>
          </w:tcPr>
          <w:p w14:paraId="40AFE856">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虚拟实验在实验教学课程体系中的位置</w:t>
            </w:r>
          </w:p>
        </w:tc>
        <w:tc>
          <w:tcPr>
            <w:tcW w:w="4887" w:type="dxa"/>
            <w:shd w:val="clear" w:color="auto" w:fill="auto"/>
            <w:tcMar>
              <w:top w:w="0" w:type="dxa"/>
              <w:left w:w="60" w:type="dxa"/>
              <w:bottom w:w="0" w:type="dxa"/>
              <w:right w:w="60" w:type="dxa"/>
            </w:tcMar>
            <w:vAlign w:val="center"/>
          </w:tcPr>
          <w:p w14:paraId="014BB9D4">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1</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实验课程在整个课程体系中所占比例；</w:t>
            </w:r>
          </w:p>
          <w:p w14:paraId="7630F7EF">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2</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实验课程对主干基础课的支撑程度；</w:t>
            </w:r>
          </w:p>
          <w:p w14:paraId="6C346925">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3</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虚拟实验在实验课程中所占比例；</w:t>
            </w:r>
          </w:p>
          <w:p w14:paraId="1E6CA8C4">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rPr>
              <w:t>4</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虚拟实验的学习刚性（必修还是选修）</w:t>
            </w:r>
            <w:r>
              <w:rPr>
                <w:rFonts w:hint="eastAsia" w:ascii="仿宋_GB2312" w:hAnsi="仿宋_GB2312" w:eastAsia="仿宋_GB2312" w:cs="仿宋_GB2312"/>
                <w:spacing w:val="0"/>
                <w:sz w:val="20"/>
                <w:szCs w:val="20"/>
                <w:lang w:eastAsia="zh-CN"/>
              </w:rPr>
              <w:t>。</w:t>
            </w:r>
          </w:p>
        </w:tc>
      </w:tr>
      <w:tr w14:paraId="550C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367" w:type="dxa"/>
            <w:vMerge w:val="continue"/>
            <w:shd w:val="clear" w:color="auto" w:fill="auto"/>
            <w:tcMar>
              <w:top w:w="0" w:type="dxa"/>
              <w:left w:w="60" w:type="dxa"/>
              <w:bottom w:w="0" w:type="dxa"/>
              <w:right w:w="60" w:type="dxa"/>
            </w:tcMar>
            <w:vAlign w:val="center"/>
          </w:tcPr>
          <w:p w14:paraId="269E5FC7">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2126" w:type="dxa"/>
            <w:shd w:val="clear" w:color="auto" w:fill="auto"/>
            <w:tcMar>
              <w:top w:w="0" w:type="dxa"/>
              <w:left w:w="60" w:type="dxa"/>
              <w:bottom w:w="0" w:type="dxa"/>
              <w:right w:w="60" w:type="dxa"/>
            </w:tcMar>
            <w:vAlign w:val="center"/>
          </w:tcPr>
          <w:p w14:paraId="3DA07CE5">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虚拟仿真项目在实验课程中发挥的作用</w:t>
            </w:r>
          </w:p>
        </w:tc>
        <w:tc>
          <w:tcPr>
            <w:tcW w:w="4887" w:type="dxa"/>
            <w:shd w:val="clear" w:color="auto" w:fill="auto"/>
            <w:tcMar>
              <w:top w:w="0" w:type="dxa"/>
              <w:left w:w="60" w:type="dxa"/>
              <w:bottom w:w="0" w:type="dxa"/>
              <w:right w:w="60" w:type="dxa"/>
            </w:tcMar>
            <w:vAlign w:val="center"/>
          </w:tcPr>
          <w:p w14:paraId="57D4FDC1">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1</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是否坚持了</w:t>
            </w:r>
            <w:r>
              <w:rPr>
                <w:rFonts w:hint="eastAsia" w:ascii="仿宋_GB2312" w:hAnsi="仿宋_GB2312" w:eastAsia="仿宋_GB2312" w:cs="仿宋_GB2312"/>
                <w:spacing w:val="0"/>
                <w:sz w:val="20"/>
                <w:szCs w:val="20"/>
                <w:lang w:eastAsia="zh-CN"/>
              </w:rPr>
              <w:t>真实不虚</w:t>
            </w:r>
            <w:r>
              <w:rPr>
                <w:rFonts w:hint="eastAsia" w:ascii="仿宋_GB2312" w:hAnsi="仿宋_GB2312" w:eastAsia="仿宋_GB2312" w:cs="仿宋_GB2312"/>
                <w:spacing w:val="0"/>
                <w:sz w:val="20"/>
                <w:szCs w:val="20"/>
              </w:rPr>
              <w:t>的原则；</w:t>
            </w:r>
          </w:p>
          <w:p w14:paraId="550C57F0">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2</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是否实现了虚实结合；</w:t>
            </w:r>
          </w:p>
          <w:p w14:paraId="5F9E2EFE">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rPr>
              <w:t>3</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项目完成情况如何认定实验成绩</w:t>
            </w:r>
            <w:r>
              <w:rPr>
                <w:rFonts w:hint="eastAsia" w:ascii="仿宋_GB2312" w:hAnsi="仿宋_GB2312" w:eastAsia="仿宋_GB2312" w:cs="仿宋_GB2312"/>
                <w:spacing w:val="0"/>
                <w:sz w:val="20"/>
                <w:szCs w:val="20"/>
                <w:lang w:eastAsia="zh-CN"/>
              </w:rPr>
              <w:t>。</w:t>
            </w:r>
          </w:p>
        </w:tc>
      </w:tr>
      <w:tr w14:paraId="379F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367" w:type="dxa"/>
            <w:vMerge w:val="continue"/>
            <w:shd w:val="clear" w:color="auto" w:fill="auto"/>
            <w:tcMar>
              <w:top w:w="0" w:type="dxa"/>
              <w:left w:w="60" w:type="dxa"/>
              <w:bottom w:w="0" w:type="dxa"/>
              <w:right w:w="60" w:type="dxa"/>
            </w:tcMar>
            <w:vAlign w:val="center"/>
          </w:tcPr>
          <w:p w14:paraId="6FC003DD">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2126" w:type="dxa"/>
            <w:shd w:val="clear" w:color="auto" w:fill="auto"/>
            <w:tcMar>
              <w:top w:w="0" w:type="dxa"/>
              <w:left w:w="60" w:type="dxa"/>
              <w:bottom w:w="0" w:type="dxa"/>
              <w:right w:w="60" w:type="dxa"/>
            </w:tcMar>
            <w:vAlign w:val="center"/>
          </w:tcPr>
          <w:p w14:paraId="5A3E231B">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虚拟仿真实验对原有教学形式的影响</w:t>
            </w:r>
          </w:p>
        </w:tc>
        <w:tc>
          <w:tcPr>
            <w:tcW w:w="4887" w:type="dxa"/>
            <w:shd w:val="clear" w:color="auto" w:fill="auto"/>
            <w:tcMar>
              <w:top w:w="0" w:type="dxa"/>
              <w:left w:w="60" w:type="dxa"/>
              <w:bottom w:w="0" w:type="dxa"/>
              <w:right w:w="60" w:type="dxa"/>
            </w:tcMar>
            <w:vAlign w:val="center"/>
          </w:tcPr>
          <w:p w14:paraId="08185533">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1</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是否提高了原有线下实验的效率；</w:t>
            </w:r>
          </w:p>
          <w:p w14:paraId="3071ACD9">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rPr>
              <w:t>2</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是否增强了原有线下实验的效果</w:t>
            </w:r>
            <w:r>
              <w:rPr>
                <w:rFonts w:hint="eastAsia" w:ascii="仿宋_GB2312" w:hAnsi="仿宋_GB2312" w:eastAsia="仿宋_GB2312" w:cs="仿宋_GB2312"/>
                <w:spacing w:val="0"/>
                <w:sz w:val="20"/>
                <w:szCs w:val="20"/>
                <w:lang w:eastAsia="zh-CN"/>
              </w:rPr>
              <w:t>；</w:t>
            </w:r>
          </w:p>
          <w:p w14:paraId="156336AB">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3</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是否实现了线上线下相结合。</w:t>
            </w:r>
          </w:p>
        </w:tc>
      </w:tr>
      <w:tr w14:paraId="551C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367" w:type="dxa"/>
            <w:vMerge w:val="restart"/>
            <w:shd w:val="clear" w:color="auto" w:fill="auto"/>
            <w:tcMar>
              <w:top w:w="0" w:type="dxa"/>
              <w:left w:w="60" w:type="dxa"/>
              <w:bottom w:w="0" w:type="dxa"/>
              <w:right w:w="60" w:type="dxa"/>
            </w:tcMar>
            <w:vAlign w:val="center"/>
          </w:tcPr>
          <w:p w14:paraId="60D75132">
            <w:pPr>
              <w:pStyle w:val="2"/>
              <w:keepNext w:val="0"/>
              <w:keepLines w:val="0"/>
              <w:pageBreakBefore w:val="0"/>
              <w:widowControl/>
              <w:numPr>
                <w:ilvl w:val="0"/>
                <w:numId w:val="5"/>
              </w:numPr>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 xml:space="preserve">应用广度 </w:t>
            </w:r>
          </w:p>
          <w:p w14:paraId="0F7BDE97">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leftChars="0" w:right="0" w:rightChars="0" w:firstLine="400" w:firstLineChars="200"/>
              <w:jc w:val="both"/>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20分</w:t>
            </w:r>
          </w:p>
          <w:p w14:paraId="21BC8926">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2126" w:type="dxa"/>
            <w:shd w:val="clear" w:color="auto" w:fill="auto"/>
            <w:tcMar>
              <w:top w:w="0" w:type="dxa"/>
              <w:left w:w="60" w:type="dxa"/>
              <w:bottom w:w="0" w:type="dxa"/>
              <w:right w:w="60" w:type="dxa"/>
            </w:tcMar>
            <w:vAlign w:val="center"/>
          </w:tcPr>
          <w:p w14:paraId="670B0EF5">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本专业应用项目的情况</w:t>
            </w:r>
          </w:p>
        </w:tc>
        <w:tc>
          <w:tcPr>
            <w:tcW w:w="4887" w:type="dxa"/>
            <w:shd w:val="clear" w:color="auto" w:fill="auto"/>
            <w:tcMar>
              <w:top w:w="0" w:type="dxa"/>
              <w:left w:w="60" w:type="dxa"/>
              <w:bottom w:w="0" w:type="dxa"/>
              <w:right w:w="60" w:type="dxa"/>
            </w:tcMar>
            <w:vAlign w:val="center"/>
          </w:tcPr>
          <w:p w14:paraId="5658F325">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leftChars="0" w:right="0" w:right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必修课使用人数和学时数；</w:t>
            </w:r>
          </w:p>
          <w:p w14:paraId="6B918792">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leftChars="0" w:right="0" w:rightChars="0"/>
              <w:jc w:val="left"/>
              <w:textAlignment w:val="auto"/>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rPr>
              <w:t>2</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选修课使用人数和学时数</w:t>
            </w:r>
            <w:r>
              <w:rPr>
                <w:rFonts w:hint="eastAsia" w:ascii="仿宋_GB2312" w:hAnsi="仿宋_GB2312" w:eastAsia="仿宋_GB2312" w:cs="仿宋_GB2312"/>
                <w:spacing w:val="0"/>
                <w:sz w:val="20"/>
                <w:szCs w:val="20"/>
                <w:lang w:eastAsia="zh-CN"/>
              </w:rPr>
              <w:t>。</w:t>
            </w:r>
          </w:p>
        </w:tc>
      </w:tr>
      <w:tr w14:paraId="0195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367" w:type="dxa"/>
            <w:vMerge w:val="continue"/>
            <w:shd w:val="clear" w:color="auto" w:fill="auto"/>
            <w:tcMar>
              <w:top w:w="0" w:type="dxa"/>
              <w:left w:w="60" w:type="dxa"/>
              <w:bottom w:w="0" w:type="dxa"/>
              <w:right w:w="60" w:type="dxa"/>
            </w:tcMar>
            <w:vAlign w:val="center"/>
          </w:tcPr>
          <w:p w14:paraId="01DF3907">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2126" w:type="dxa"/>
            <w:shd w:val="clear" w:color="auto" w:fill="auto"/>
            <w:tcMar>
              <w:top w:w="0" w:type="dxa"/>
              <w:left w:w="60" w:type="dxa"/>
              <w:bottom w:w="0" w:type="dxa"/>
              <w:right w:w="60" w:type="dxa"/>
            </w:tcMar>
            <w:vAlign w:val="center"/>
          </w:tcPr>
          <w:p w14:paraId="2F6CEAFB">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本学科其他专业应用项目的情况</w:t>
            </w:r>
          </w:p>
        </w:tc>
        <w:tc>
          <w:tcPr>
            <w:tcW w:w="4887" w:type="dxa"/>
            <w:shd w:val="clear" w:color="auto" w:fill="auto"/>
            <w:tcMar>
              <w:top w:w="0" w:type="dxa"/>
              <w:left w:w="60" w:type="dxa"/>
              <w:bottom w:w="0" w:type="dxa"/>
              <w:right w:w="60" w:type="dxa"/>
            </w:tcMar>
            <w:vAlign w:val="center"/>
          </w:tcPr>
          <w:p w14:paraId="49EB7F58">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rPr>
              <w:t>1</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使用项目的专业</w:t>
            </w:r>
            <w:r>
              <w:rPr>
                <w:rFonts w:hint="eastAsia" w:ascii="仿宋_GB2312" w:hAnsi="仿宋_GB2312" w:eastAsia="仿宋_GB2312" w:cs="仿宋_GB2312"/>
                <w:spacing w:val="0"/>
                <w:sz w:val="20"/>
                <w:szCs w:val="20"/>
                <w:lang w:eastAsia="zh-CN"/>
              </w:rPr>
              <w:t>数据；</w:t>
            </w:r>
          </w:p>
          <w:p w14:paraId="3D5F9C37">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rPr>
              <w:t>2</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涉及的人数和学时数</w:t>
            </w:r>
            <w:r>
              <w:rPr>
                <w:rFonts w:hint="eastAsia" w:ascii="仿宋_GB2312" w:hAnsi="仿宋_GB2312" w:eastAsia="仿宋_GB2312" w:cs="仿宋_GB2312"/>
                <w:spacing w:val="0"/>
                <w:sz w:val="20"/>
                <w:szCs w:val="20"/>
                <w:lang w:eastAsia="zh-CN"/>
              </w:rPr>
              <w:t>。</w:t>
            </w:r>
          </w:p>
        </w:tc>
      </w:tr>
      <w:tr w14:paraId="34F0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367" w:type="dxa"/>
            <w:vMerge w:val="continue"/>
            <w:shd w:val="clear" w:color="auto" w:fill="auto"/>
            <w:tcMar>
              <w:top w:w="0" w:type="dxa"/>
              <w:left w:w="60" w:type="dxa"/>
              <w:bottom w:w="0" w:type="dxa"/>
              <w:right w:w="60" w:type="dxa"/>
            </w:tcMar>
            <w:vAlign w:val="center"/>
          </w:tcPr>
          <w:p w14:paraId="2BF3490D">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2126" w:type="dxa"/>
            <w:shd w:val="clear" w:color="auto" w:fill="auto"/>
            <w:tcMar>
              <w:top w:w="0" w:type="dxa"/>
              <w:left w:w="60" w:type="dxa"/>
              <w:bottom w:w="0" w:type="dxa"/>
              <w:right w:w="60" w:type="dxa"/>
            </w:tcMar>
            <w:vAlign w:val="center"/>
          </w:tcPr>
          <w:p w14:paraId="4B80752C">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本校应用项目的情况</w:t>
            </w:r>
          </w:p>
        </w:tc>
        <w:tc>
          <w:tcPr>
            <w:tcW w:w="4887" w:type="dxa"/>
            <w:shd w:val="clear" w:color="auto" w:fill="auto"/>
            <w:tcMar>
              <w:top w:w="0" w:type="dxa"/>
              <w:left w:w="60" w:type="dxa"/>
              <w:bottom w:w="0" w:type="dxa"/>
              <w:right w:w="60" w:type="dxa"/>
            </w:tcMar>
            <w:vAlign w:val="center"/>
          </w:tcPr>
          <w:p w14:paraId="5D3826B5">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leftChars="0" w:right="0" w:right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是否由其他学科使用该项目；</w:t>
            </w:r>
          </w:p>
          <w:p w14:paraId="0300A3AF">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leftChars="0" w:right="0" w:rightChars="0"/>
              <w:jc w:val="left"/>
              <w:textAlignment w:val="auto"/>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rPr>
              <w:t>2</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使用情况</w:t>
            </w:r>
            <w:r>
              <w:rPr>
                <w:rFonts w:hint="eastAsia" w:ascii="仿宋_GB2312" w:hAnsi="仿宋_GB2312" w:eastAsia="仿宋_GB2312" w:cs="仿宋_GB2312"/>
                <w:spacing w:val="0"/>
                <w:sz w:val="20"/>
                <w:szCs w:val="20"/>
                <w:lang w:eastAsia="zh-CN"/>
              </w:rPr>
              <w:t>。</w:t>
            </w:r>
          </w:p>
        </w:tc>
      </w:tr>
      <w:tr w14:paraId="6FCB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2" w:hRule="atLeast"/>
          <w:tblCellSpacing w:w="0" w:type="dxa"/>
          <w:jc w:val="center"/>
        </w:trPr>
        <w:tc>
          <w:tcPr>
            <w:tcW w:w="1367" w:type="dxa"/>
            <w:vMerge w:val="continue"/>
            <w:shd w:val="clear" w:color="auto" w:fill="auto"/>
            <w:tcMar>
              <w:top w:w="0" w:type="dxa"/>
              <w:left w:w="60" w:type="dxa"/>
              <w:bottom w:w="0" w:type="dxa"/>
              <w:right w:w="60" w:type="dxa"/>
            </w:tcMar>
            <w:vAlign w:val="center"/>
          </w:tcPr>
          <w:p w14:paraId="51A79F4E">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2126" w:type="dxa"/>
            <w:shd w:val="clear" w:color="auto" w:fill="auto"/>
            <w:tcMar>
              <w:top w:w="0" w:type="dxa"/>
              <w:left w:w="60" w:type="dxa"/>
              <w:bottom w:w="0" w:type="dxa"/>
              <w:right w:w="60" w:type="dxa"/>
            </w:tcMar>
            <w:vAlign w:val="center"/>
          </w:tcPr>
          <w:p w14:paraId="1240D865">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外校应用项目的情况</w:t>
            </w:r>
          </w:p>
        </w:tc>
        <w:tc>
          <w:tcPr>
            <w:tcW w:w="4887" w:type="dxa"/>
            <w:shd w:val="clear" w:color="auto" w:fill="auto"/>
            <w:tcMar>
              <w:top w:w="0" w:type="dxa"/>
              <w:left w:w="60" w:type="dxa"/>
              <w:bottom w:w="0" w:type="dxa"/>
              <w:right w:w="60" w:type="dxa"/>
            </w:tcMar>
            <w:vAlign w:val="center"/>
          </w:tcPr>
          <w:p w14:paraId="4C2D4E6E">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rPr>
              <w:t>兄弟院校将该项目用于实验教学的情况</w:t>
            </w:r>
            <w:r>
              <w:rPr>
                <w:rFonts w:hint="eastAsia" w:ascii="仿宋_GB2312" w:hAnsi="仿宋_GB2312" w:eastAsia="仿宋_GB2312" w:cs="仿宋_GB2312"/>
                <w:spacing w:val="0"/>
                <w:sz w:val="20"/>
                <w:szCs w:val="20"/>
                <w:lang w:eastAsia="zh-CN"/>
              </w:rPr>
              <w:t>。</w:t>
            </w:r>
          </w:p>
        </w:tc>
      </w:tr>
      <w:tr w14:paraId="59D3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367" w:type="dxa"/>
            <w:vMerge w:val="continue"/>
            <w:shd w:val="clear" w:color="auto" w:fill="auto"/>
            <w:tcMar>
              <w:top w:w="0" w:type="dxa"/>
              <w:left w:w="60" w:type="dxa"/>
              <w:bottom w:w="0" w:type="dxa"/>
              <w:right w:w="60" w:type="dxa"/>
            </w:tcMar>
            <w:vAlign w:val="center"/>
          </w:tcPr>
          <w:p w14:paraId="4BAE1B0D">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2126" w:type="dxa"/>
            <w:shd w:val="clear" w:color="auto" w:fill="auto"/>
            <w:tcMar>
              <w:top w:w="0" w:type="dxa"/>
              <w:left w:w="60" w:type="dxa"/>
              <w:bottom w:w="0" w:type="dxa"/>
              <w:right w:w="60" w:type="dxa"/>
            </w:tcMar>
            <w:vAlign w:val="center"/>
          </w:tcPr>
          <w:p w14:paraId="1BD4BD7A">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其他单位应用项目的情况</w:t>
            </w:r>
          </w:p>
        </w:tc>
        <w:tc>
          <w:tcPr>
            <w:tcW w:w="4887" w:type="dxa"/>
            <w:shd w:val="clear" w:color="auto" w:fill="auto"/>
            <w:tcMar>
              <w:top w:w="0" w:type="dxa"/>
              <w:left w:w="60" w:type="dxa"/>
              <w:bottom w:w="0" w:type="dxa"/>
              <w:right w:w="60" w:type="dxa"/>
            </w:tcMar>
            <w:vAlign w:val="center"/>
          </w:tcPr>
          <w:p w14:paraId="41E6FEA9">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rPr>
              <w:t>相关行业将该项目用于科普或员工培训的情况</w:t>
            </w:r>
            <w:r>
              <w:rPr>
                <w:rFonts w:hint="eastAsia" w:ascii="仿宋_GB2312" w:hAnsi="仿宋_GB2312" w:eastAsia="仿宋_GB2312" w:cs="仿宋_GB2312"/>
                <w:spacing w:val="0"/>
                <w:sz w:val="20"/>
                <w:szCs w:val="20"/>
                <w:lang w:eastAsia="zh-CN"/>
              </w:rPr>
              <w:t>。</w:t>
            </w:r>
          </w:p>
        </w:tc>
      </w:tr>
      <w:tr w14:paraId="7587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0" w:type="dxa"/>
          <w:jc w:val="center"/>
        </w:trPr>
        <w:tc>
          <w:tcPr>
            <w:tcW w:w="1367" w:type="dxa"/>
            <w:vMerge w:val="restart"/>
            <w:shd w:val="clear" w:color="auto" w:fill="auto"/>
            <w:tcMar>
              <w:top w:w="0" w:type="dxa"/>
              <w:left w:w="60" w:type="dxa"/>
              <w:bottom w:w="0" w:type="dxa"/>
              <w:right w:w="60" w:type="dxa"/>
            </w:tcMar>
            <w:vAlign w:val="center"/>
          </w:tcPr>
          <w:p w14:paraId="5EA743EF">
            <w:pPr>
              <w:pStyle w:val="2"/>
              <w:keepNext w:val="0"/>
              <w:keepLines w:val="0"/>
              <w:pageBreakBefore w:val="0"/>
              <w:widowControl/>
              <w:numPr>
                <w:ilvl w:val="0"/>
                <w:numId w:val="5"/>
              </w:numPr>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应用效度</w:t>
            </w:r>
          </w:p>
          <w:p w14:paraId="132DD8C6">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leftChars="0" w:right="0" w:rightChars="0" w:firstLine="400" w:firstLineChars="200"/>
              <w:jc w:val="both"/>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30分</w:t>
            </w:r>
          </w:p>
        </w:tc>
        <w:tc>
          <w:tcPr>
            <w:tcW w:w="2126" w:type="dxa"/>
            <w:shd w:val="clear" w:color="auto" w:fill="auto"/>
            <w:tcMar>
              <w:top w:w="0" w:type="dxa"/>
              <w:left w:w="60" w:type="dxa"/>
              <w:bottom w:w="0" w:type="dxa"/>
              <w:right w:w="60" w:type="dxa"/>
            </w:tcMar>
            <w:vAlign w:val="center"/>
          </w:tcPr>
          <w:p w14:paraId="0A3A596E">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虚拟实验填补实验教学空白</w:t>
            </w:r>
          </w:p>
        </w:tc>
        <w:tc>
          <w:tcPr>
            <w:tcW w:w="4887" w:type="dxa"/>
            <w:shd w:val="clear" w:color="auto" w:fill="auto"/>
            <w:tcMar>
              <w:top w:w="0" w:type="dxa"/>
              <w:left w:w="60" w:type="dxa"/>
              <w:bottom w:w="0" w:type="dxa"/>
              <w:right w:w="60" w:type="dxa"/>
            </w:tcMar>
            <w:vAlign w:val="center"/>
          </w:tcPr>
          <w:p w14:paraId="50FFA243">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rPr>
              <w:t>通过使用虚拟实验，填补了原有实验教学体系的空白，更好</w:t>
            </w:r>
            <w:r>
              <w:rPr>
                <w:rFonts w:hint="eastAsia" w:ascii="仿宋_GB2312" w:hAnsi="仿宋_GB2312" w:eastAsia="仿宋_GB2312" w:cs="仿宋_GB2312"/>
                <w:spacing w:val="0"/>
                <w:sz w:val="20"/>
                <w:szCs w:val="20"/>
                <w:lang w:eastAsia="zh-CN"/>
              </w:rPr>
              <w:t>地</w:t>
            </w:r>
            <w:r>
              <w:rPr>
                <w:rFonts w:hint="eastAsia" w:ascii="仿宋_GB2312" w:hAnsi="仿宋_GB2312" w:eastAsia="仿宋_GB2312" w:cs="仿宋_GB2312"/>
                <w:spacing w:val="0"/>
                <w:sz w:val="20"/>
                <w:szCs w:val="20"/>
              </w:rPr>
              <w:t>支撑了课堂教学</w:t>
            </w:r>
            <w:r>
              <w:rPr>
                <w:rFonts w:hint="eastAsia" w:ascii="仿宋_GB2312" w:hAnsi="仿宋_GB2312" w:eastAsia="仿宋_GB2312" w:cs="仿宋_GB2312"/>
                <w:spacing w:val="0"/>
                <w:sz w:val="20"/>
                <w:szCs w:val="20"/>
                <w:lang w:eastAsia="zh-CN"/>
              </w:rPr>
              <w:t>。</w:t>
            </w:r>
          </w:p>
        </w:tc>
      </w:tr>
      <w:tr w14:paraId="5810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367" w:type="dxa"/>
            <w:vMerge w:val="continue"/>
            <w:shd w:val="clear" w:color="auto" w:fill="auto"/>
            <w:tcMar>
              <w:top w:w="0" w:type="dxa"/>
              <w:left w:w="60" w:type="dxa"/>
              <w:bottom w:w="0" w:type="dxa"/>
              <w:right w:w="60" w:type="dxa"/>
            </w:tcMar>
            <w:vAlign w:val="center"/>
          </w:tcPr>
          <w:p w14:paraId="5155E076">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2126" w:type="dxa"/>
            <w:shd w:val="clear" w:color="auto" w:fill="auto"/>
            <w:tcMar>
              <w:top w:w="0" w:type="dxa"/>
              <w:left w:w="60" w:type="dxa"/>
              <w:bottom w:w="0" w:type="dxa"/>
              <w:right w:w="60" w:type="dxa"/>
            </w:tcMar>
            <w:vAlign w:val="center"/>
          </w:tcPr>
          <w:p w14:paraId="53BA5130">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虚拟实验优化原有实验教学环节</w:t>
            </w:r>
          </w:p>
          <w:p w14:paraId="6D40BFE3">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4887" w:type="dxa"/>
            <w:shd w:val="clear" w:color="auto" w:fill="auto"/>
            <w:tcMar>
              <w:top w:w="0" w:type="dxa"/>
              <w:left w:w="60" w:type="dxa"/>
              <w:bottom w:w="0" w:type="dxa"/>
              <w:right w:w="60" w:type="dxa"/>
            </w:tcMar>
            <w:vAlign w:val="center"/>
          </w:tcPr>
          <w:p w14:paraId="4CF95ABE">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1</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通过使用虚拟实验，提高了原实验教学环节的效率；</w:t>
            </w:r>
          </w:p>
          <w:p w14:paraId="3AC8C831">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rPr>
              <w:t>2</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通过使用虚拟实验，丰富了教学手段，拓展</w:t>
            </w:r>
            <w:r>
              <w:rPr>
                <w:rFonts w:hint="eastAsia" w:ascii="仿宋_GB2312" w:hAnsi="仿宋_GB2312" w:eastAsia="仿宋_GB2312" w:cs="仿宋_GB2312"/>
                <w:spacing w:val="0"/>
                <w:sz w:val="20"/>
                <w:szCs w:val="20"/>
                <w:lang w:eastAsia="zh-CN"/>
              </w:rPr>
              <w:t>了</w:t>
            </w:r>
            <w:r>
              <w:rPr>
                <w:rFonts w:hint="eastAsia" w:ascii="仿宋_GB2312" w:hAnsi="仿宋_GB2312" w:eastAsia="仿宋_GB2312" w:cs="仿宋_GB2312"/>
                <w:spacing w:val="0"/>
                <w:sz w:val="20"/>
                <w:szCs w:val="20"/>
              </w:rPr>
              <w:t>学生动手能力培养方式</w:t>
            </w:r>
            <w:r>
              <w:rPr>
                <w:rFonts w:hint="eastAsia" w:ascii="仿宋_GB2312" w:hAnsi="仿宋_GB2312" w:eastAsia="仿宋_GB2312" w:cs="仿宋_GB2312"/>
                <w:spacing w:val="0"/>
                <w:sz w:val="20"/>
                <w:szCs w:val="20"/>
                <w:lang w:eastAsia="zh-CN"/>
              </w:rPr>
              <w:t>。</w:t>
            </w:r>
          </w:p>
        </w:tc>
      </w:tr>
      <w:tr w14:paraId="1CD9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367" w:type="dxa"/>
            <w:vMerge w:val="continue"/>
            <w:shd w:val="clear" w:color="auto" w:fill="auto"/>
            <w:tcMar>
              <w:top w:w="0" w:type="dxa"/>
              <w:left w:w="60" w:type="dxa"/>
              <w:bottom w:w="0" w:type="dxa"/>
              <w:right w:w="60" w:type="dxa"/>
            </w:tcMar>
            <w:vAlign w:val="center"/>
          </w:tcPr>
          <w:p w14:paraId="74876FD2">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2126" w:type="dxa"/>
            <w:shd w:val="clear" w:color="auto" w:fill="auto"/>
            <w:tcMar>
              <w:top w:w="0" w:type="dxa"/>
              <w:left w:w="60" w:type="dxa"/>
              <w:bottom w:w="0" w:type="dxa"/>
              <w:right w:w="60" w:type="dxa"/>
            </w:tcMar>
            <w:vAlign w:val="center"/>
          </w:tcPr>
          <w:p w14:paraId="4A58EB8B">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虚拟实验的实际教学效果</w:t>
            </w:r>
          </w:p>
        </w:tc>
        <w:tc>
          <w:tcPr>
            <w:tcW w:w="4887" w:type="dxa"/>
            <w:shd w:val="clear" w:color="auto" w:fill="auto"/>
            <w:tcMar>
              <w:top w:w="0" w:type="dxa"/>
              <w:left w:w="60" w:type="dxa"/>
              <w:bottom w:w="0" w:type="dxa"/>
              <w:right w:w="60" w:type="dxa"/>
            </w:tcMar>
            <w:vAlign w:val="center"/>
          </w:tcPr>
          <w:p w14:paraId="6F411456">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1</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通过虚拟实验，学生对理论教学知识点的掌握是否得到加强；</w:t>
            </w:r>
            <w:bookmarkStart w:id="0" w:name="_GoBack"/>
            <w:bookmarkEnd w:id="0"/>
          </w:p>
          <w:p w14:paraId="1E6B7AFB">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2</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通过虚拟实验，学生对实验原理、流程和操作是否有效</w:t>
            </w:r>
            <w:r>
              <w:rPr>
                <w:rFonts w:hint="eastAsia" w:ascii="仿宋_GB2312" w:hAnsi="仿宋_GB2312" w:eastAsia="仿宋_GB2312" w:cs="仿宋_GB2312"/>
                <w:spacing w:val="0"/>
                <w:sz w:val="20"/>
                <w:szCs w:val="20"/>
                <w:lang w:eastAsia="zh-CN"/>
              </w:rPr>
              <w:t>地</w:t>
            </w:r>
            <w:r>
              <w:rPr>
                <w:rFonts w:hint="eastAsia" w:ascii="仿宋_GB2312" w:hAnsi="仿宋_GB2312" w:eastAsia="仿宋_GB2312" w:cs="仿宋_GB2312"/>
                <w:spacing w:val="0"/>
                <w:sz w:val="20"/>
                <w:szCs w:val="20"/>
              </w:rPr>
              <w:t>掌握和模拟训练；</w:t>
            </w:r>
          </w:p>
          <w:p w14:paraId="3CBCEBE5">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rPr>
              <w:t>3</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通过虚拟实验，对学生综合分析问题和解决问题能力的培养效果</w:t>
            </w:r>
            <w:r>
              <w:rPr>
                <w:rFonts w:hint="eastAsia" w:ascii="仿宋_GB2312" w:hAnsi="仿宋_GB2312" w:eastAsia="仿宋_GB2312" w:cs="仿宋_GB2312"/>
                <w:spacing w:val="0"/>
                <w:sz w:val="20"/>
                <w:szCs w:val="20"/>
                <w:lang w:eastAsia="zh-CN"/>
              </w:rPr>
              <w:t>；</w:t>
            </w:r>
          </w:p>
          <w:p w14:paraId="2989EA51">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rPr>
              <w:t>4</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学生评价与反馈</w:t>
            </w:r>
            <w:r>
              <w:rPr>
                <w:rFonts w:hint="eastAsia" w:ascii="仿宋_GB2312" w:hAnsi="仿宋_GB2312" w:eastAsia="仿宋_GB2312" w:cs="仿宋_GB2312"/>
                <w:spacing w:val="0"/>
                <w:sz w:val="20"/>
                <w:szCs w:val="20"/>
                <w:lang w:eastAsia="zh-CN"/>
              </w:rPr>
              <w:t>。</w:t>
            </w:r>
          </w:p>
        </w:tc>
      </w:tr>
      <w:tr w14:paraId="3506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367" w:type="dxa"/>
            <w:vMerge w:val="restart"/>
            <w:shd w:val="clear" w:color="auto" w:fill="auto"/>
            <w:tcMar>
              <w:top w:w="0" w:type="dxa"/>
              <w:left w:w="60" w:type="dxa"/>
              <w:bottom w:w="0" w:type="dxa"/>
              <w:right w:w="60" w:type="dxa"/>
            </w:tcMar>
            <w:vAlign w:val="center"/>
          </w:tcPr>
          <w:p w14:paraId="161D6523">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leftChars="0" w:right="0" w:rightChars="0"/>
              <w:jc w:val="both"/>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四、</w:t>
            </w:r>
            <w:r>
              <w:rPr>
                <w:rFonts w:hint="eastAsia" w:ascii="仿宋_GB2312" w:hAnsi="仿宋_GB2312" w:eastAsia="仿宋_GB2312" w:cs="仿宋_GB2312"/>
                <w:spacing w:val="0"/>
                <w:sz w:val="20"/>
                <w:szCs w:val="20"/>
              </w:rPr>
              <w:t>保障机制</w:t>
            </w:r>
          </w:p>
          <w:p w14:paraId="3567C95B">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val="0"/>
              <w:spacing w:beforeAutospacing="0" w:afterAutospacing="0"/>
              <w:ind w:leftChars="0" w:right="0" w:rightChars="0" w:firstLine="400" w:firstLineChars="200"/>
              <w:jc w:val="both"/>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 20分</w:t>
            </w:r>
          </w:p>
        </w:tc>
        <w:tc>
          <w:tcPr>
            <w:tcW w:w="2126" w:type="dxa"/>
            <w:shd w:val="clear" w:color="auto" w:fill="auto"/>
            <w:tcMar>
              <w:top w:w="0" w:type="dxa"/>
              <w:left w:w="60" w:type="dxa"/>
              <w:bottom w:w="0" w:type="dxa"/>
              <w:right w:w="60" w:type="dxa"/>
            </w:tcMar>
            <w:vAlign w:val="center"/>
          </w:tcPr>
          <w:p w14:paraId="36DAB6E3">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应用与服务团队建设</w:t>
            </w:r>
          </w:p>
        </w:tc>
        <w:tc>
          <w:tcPr>
            <w:tcW w:w="4887" w:type="dxa"/>
            <w:shd w:val="clear" w:color="auto" w:fill="auto"/>
            <w:tcMar>
              <w:top w:w="0" w:type="dxa"/>
              <w:left w:w="60" w:type="dxa"/>
              <w:bottom w:w="0" w:type="dxa"/>
              <w:right w:w="60" w:type="dxa"/>
            </w:tcMar>
            <w:vAlign w:val="center"/>
          </w:tcPr>
          <w:p w14:paraId="5FF1C454">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是否有稳定的团队负责项目的开发与持续建设，力量是否充足，是否具有多元化的背景，分工是否明确。</w:t>
            </w:r>
          </w:p>
        </w:tc>
      </w:tr>
      <w:tr w14:paraId="0903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1367" w:type="dxa"/>
            <w:vMerge w:val="continue"/>
            <w:shd w:val="clear" w:color="auto" w:fill="auto"/>
            <w:tcMar>
              <w:top w:w="0" w:type="dxa"/>
              <w:left w:w="60" w:type="dxa"/>
              <w:bottom w:w="0" w:type="dxa"/>
              <w:right w:w="60" w:type="dxa"/>
            </w:tcMar>
            <w:vAlign w:val="center"/>
          </w:tcPr>
          <w:p w14:paraId="0CB2FA27">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2126" w:type="dxa"/>
            <w:shd w:val="clear" w:color="auto" w:fill="auto"/>
            <w:tcMar>
              <w:top w:w="0" w:type="dxa"/>
              <w:left w:w="60" w:type="dxa"/>
              <w:bottom w:w="0" w:type="dxa"/>
              <w:right w:w="60" w:type="dxa"/>
            </w:tcMar>
            <w:vAlign w:val="center"/>
          </w:tcPr>
          <w:p w14:paraId="764947AC">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政策性支撑措施</w:t>
            </w:r>
          </w:p>
        </w:tc>
        <w:tc>
          <w:tcPr>
            <w:tcW w:w="4887" w:type="dxa"/>
            <w:shd w:val="clear" w:color="auto" w:fill="auto"/>
            <w:tcMar>
              <w:top w:w="0" w:type="dxa"/>
              <w:left w:w="60" w:type="dxa"/>
              <w:bottom w:w="0" w:type="dxa"/>
              <w:right w:w="60" w:type="dxa"/>
            </w:tcMar>
            <w:vAlign w:val="center"/>
          </w:tcPr>
          <w:p w14:paraId="5EA89768">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1</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对虚拟仿真项目建设的持续投入；</w:t>
            </w:r>
          </w:p>
          <w:p w14:paraId="760DA483">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2</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对学生使用虚拟项目是否有学分或学时认定；</w:t>
            </w:r>
          </w:p>
          <w:p w14:paraId="393266B3">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3</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对教师参与开发和持续建设虚拟项目是否计算工作量；</w:t>
            </w:r>
          </w:p>
          <w:p w14:paraId="5FCF80FD">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4</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项目认定或应用过程中取得的成绩如何认可。</w:t>
            </w:r>
          </w:p>
          <w:p w14:paraId="161EDF8C">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rPr>
              <w:t>5</w:t>
            </w:r>
            <w:r>
              <w:rPr>
                <w:rFonts w:hint="eastAsia" w:ascii="仿宋_GB2312" w:hAnsi="仿宋_GB2312" w:eastAsia="仿宋_GB2312" w:cs="仿宋_GB2312"/>
                <w:spacing w:val="0"/>
                <w:sz w:val="20"/>
                <w:szCs w:val="20"/>
                <w:lang w:val="en-US" w:eastAsia="zh-CN"/>
              </w:rPr>
              <w:t>.</w:t>
            </w:r>
            <w:r>
              <w:rPr>
                <w:rFonts w:hint="eastAsia" w:ascii="仿宋_GB2312" w:hAnsi="仿宋_GB2312" w:eastAsia="仿宋_GB2312" w:cs="仿宋_GB2312"/>
                <w:spacing w:val="0"/>
                <w:sz w:val="20"/>
                <w:szCs w:val="20"/>
              </w:rPr>
              <w:t>学分互认机制</w:t>
            </w:r>
            <w:r>
              <w:rPr>
                <w:rFonts w:hint="eastAsia" w:ascii="仿宋_GB2312" w:hAnsi="仿宋_GB2312" w:eastAsia="仿宋_GB2312" w:cs="仿宋_GB2312"/>
                <w:spacing w:val="0"/>
                <w:sz w:val="20"/>
                <w:szCs w:val="20"/>
                <w:lang w:eastAsia="zh-CN"/>
              </w:rPr>
              <w:t>。</w:t>
            </w:r>
          </w:p>
        </w:tc>
      </w:tr>
      <w:tr w14:paraId="6EF6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1367" w:type="dxa"/>
            <w:vMerge w:val="continue"/>
            <w:shd w:val="clear" w:color="auto" w:fill="auto"/>
            <w:tcMar>
              <w:top w:w="0" w:type="dxa"/>
              <w:left w:w="60" w:type="dxa"/>
              <w:bottom w:w="0" w:type="dxa"/>
              <w:right w:w="60" w:type="dxa"/>
            </w:tcMar>
            <w:vAlign w:val="center"/>
          </w:tcPr>
          <w:p w14:paraId="59A1F724">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p>
        </w:tc>
        <w:tc>
          <w:tcPr>
            <w:tcW w:w="2126" w:type="dxa"/>
            <w:shd w:val="clear" w:color="auto" w:fill="auto"/>
            <w:tcMar>
              <w:top w:w="0" w:type="dxa"/>
              <w:left w:w="60" w:type="dxa"/>
              <w:bottom w:w="0" w:type="dxa"/>
              <w:right w:w="60" w:type="dxa"/>
            </w:tcMar>
            <w:vAlign w:val="center"/>
          </w:tcPr>
          <w:p w14:paraId="58C62609">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center"/>
              <w:textAlignment w:val="auto"/>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服务性保障措施</w:t>
            </w:r>
          </w:p>
        </w:tc>
        <w:tc>
          <w:tcPr>
            <w:tcW w:w="4887" w:type="dxa"/>
            <w:shd w:val="clear" w:color="auto" w:fill="auto"/>
            <w:tcMar>
              <w:top w:w="0" w:type="dxa"/>
              <w:left w:w="60" w:type="dxa"/>
              <w:bottom w:w="0" w:type="dxa"/>
              <w:right w:w="60" w:type="dxa"/>
            </w:tcMar>
            <w:vAlign w:val="center"/>
          </w:tcPr>
          <w:p w14:paraId="64002695">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rPr>
              <w:t>鼓励项目应用和共享服务的激励措施，包括收费和成本补偿机制，人员激励等</w:t>
            </w:r>
            <w:r>
              <w:rPr>
                <w:rFonts w:hint="eastAsia" w:ascii="仿宋_GB2312" w:hAnsi="仿宋_GB2312" w:eastAsia="仿宋_GB2312" w:cs="仿宋_GB2312"/>
                <w:spacing w:val="0"/>
                <w:sz w:val="20"/>
                <w:szCs w:val="20"/>
                <w:lang w:eastAsia="zh-CN"/>
              </w:rPr>
              <w:t>。</w:t>
            </w:r>
          </w:p>
        </w:tc>
      </w:tr>
    </w:tbl>
    <w:p w14:paraId="48E28B08">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微软雅黑" w:hAnsi="微软雅黑" w:eastAsia="微软雅黑" w:cs="微软雅黑"/>
          <w:spacing w:val="0"/>
          <w:sz w:val="18"/>
          <w:szCs w:val="18"/>
          <w:lang w:val="en-US" w:eastAsia="zh-CN"/>
        </w:rPr>
      </w:pPr>
    </w:p>
    <w:p w14:paraId="399DC940">
      <w:pPr>
        <w:pStyle w:val="2"/>
        <w:keepNext w:val="0"/>
        <w:keepLines w:val="0"/>
        <w:pageBreakBefore w:val="0"/>
        <w:widowControl/>
        <w:suppressLineNumbers w:val="0"/>
        <w:kinsoku/>
        <w:wordWrap w:val="0"/>
        <w:overflowPunct/>
        <w:topLinePunct w:val="0"/>
        <w:autoSpaceDE/>
        <w:autoSpaceDN/>
        <w:bidi w:val="0"/>
        <w:adjustRightInd/>
        <w:snapToGrid w:val="0"/>
        <w:spacing w:beforeAutospacing="0" w:afterAutospacing="0"/>
        <w:ind w:left="0" w:leftChars="0" w:right="0" w:rightChars="0" w:firstLine="0" w:firstLineChars="0"/>
        <w:jc w:val="left"/>
        <w:textAlignment w:val="auto"/>
        <w:rPr>
          <w:rFonts w:hint="eastAsia" w:ascii="微软雅黑" w:hAnsi="微软雅黑" w:eastAsia="微软雅黑" w:cs="微软雅黑"/>
          <w:spacing w:val="0"/>
          <w:sz w:val="18"/>
          <w:szCs w:val="18"/>
          <w:lang w:val="en-US" w:eastAsia="zh-CN"/>
        </w:rPr>
      </w:pPr>
    </w:p>
    <w:p w14:paraId="15F3E938">
      <w:pPr>
        <w:rPr>
          <w:rFonts w:hint="eastAsia" w:ascii="宋体" w:hAnsi="宋体" w:eastAsia="宋体" w:cs="宋体"/>
          <w:sz w:val="24"/>
          <w:szCs w:val="24"/>
          <w:lang w:val="en-US" w:eastAsia="zh-CN"/>
        </w:rPr>
      </w:pPr>
    </w:p>
    <w:p w14:paraId="3EBE6D19">
      <w:pPr>
        <w:rPr>
          <w:rFonts w:hint="eastAsia" w:ascii="宋体" w:hAnsi="宋体" w:eastAsia="宋体" w:cs="宋体"/>
          <w:sz w:val="24"/>
          <w:szCs w:val="24"/>
          <w:lang w:val="en-US" w:eastAsia="zh-CN"/>
        </w:rPr>
      </w:pPr>
    </w:p>
    <w:p w14:paraId="24301617">
      <w:pPr>
        <w:rPr>
          <w:rFonts w:hint="eastAsia" w:ascii="宋体" w:hAnsi="宋体" w:eastAsia="宋体" w:cs="宋体"/>
          <w:sz w:val="24"/>
          <w:szCs w:val="24"/>
          <w:lang w:val="en-US" w:eastAsia="zh-CN"/>
        </w:rPr>
      </w:pPr>
    </w:p>
    <w:p w14:paraId="1D5F5458">
      <w:pPr>
        <w:numPr>
          <w:ilvl w:val="0"/>
          <w:numId w:val="0"/>
        </w:numPr>
        <w:ind w:left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五、社会实践课一流课程评审指标</w:t>
      </w:r>
    </w:p>
    <w:tbl>
      <w:tblPr>
        <w:tblStyle w:val="4"/>
        <w:tblpPr w:leftFromText="180" w:rightFromText="180" w:vertAnchor="page" w:horzAnchor="page" w:tblpX="2213" w:tblpY="3087"/>
        <w:tblOverlap w:val="never"/>
        <w:tblW w:w="8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1680"/>
        <w:gridCol w:w="5086"/>
        <w:gridCol w:w="538"/>
      </w:tblGrid>
      <w:tr w14:paraId="28E4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08" w:type="dxa"/>
            <w:vAlign w:val="center"/>
          </w:tcPr>
          <w:p w14:paraId="77BF942F">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一级指标</w:t>
            </w:r>
          </w:p>
        </w:tc>
        <w:tc>
          <w:tcPr>
            <w:tcW w:w="1680" w:type="dxa"/>
            <w:vAlign w:val="center"/>
          </w:tcPr>
          <w:p w14:paraId="4E03D943">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二级指标</w:t>
            </w:r>
          </w:p>
        </w:tc>
        <w:tc>
          <w:tcPr>
            <w:tcW w:w="5086" w:type="dxa"/>
            <w:vAlign w:val="center"/>
          </w:tcPr>
          <w:p w14:paraId="1A7E401A">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观测点</w:t>
            </w:r>
          </w:p>
        </w:tc>
        <w:tc>
          <w:tcPr>
            <w:tcW w:w="538" w:type="dxa"/>
            <w:vAlign w:val="center"/>
          </w:tcPr>
          <w:p w14:paraId="5A0323D3">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分值</w:t>
            </w:r>
          </w:p>
        </w:tc>
      </w:tr>
      <w:tr w14:paraId="51E2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408" w:type="dxa"/>
            <w:vAlign w:val="center"/>
          </w:tcPr>
          <w:p w14:paraId="7401E2A6">
            <w:pPr>
              <w:keepNext w:val="0"/>
              <w:keepLines w:val="0"/>
              <w:pageBreakBefore w:val="0"/>
              <w:widowControl w:val="0"/>
              <w:numPr>
                <w:ilvl w:val="0"/>
                <w:numId w:val="6"/>
              </w:numPr>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课程目标</w:t>
            </w:r>
          </w:p>
          <w:p w14:paraId="11E3C085">
            <w:pPr>
              <w:keepNext w:val="0"/>
              <w:keepLines w:val="0"/>
              <w:pageBreakBefore w:val="0"/>
              <w:widowControl w:val="0"/>
              <w:numPr>
                <w:ilvl w:val="0"/>
                <w:numId w:val="0"/>
              </w:numPr>
              <w:kinsoku/>
              <w:wordWrap/>
              <w:overflowPunct/>
              <w:topLinePunct w:val="0"/>
              <w:autoSpaceDE/>
              <w:autoSpaceDN/>
              <w:bidi w:val="0"/>
              <w:adjustRightInd/>
              <w:snapToGrid/>
              <w:spacing w:line="160" w:lineRule="atLeast"/>
              <w:ind w:firstLine="540" w:firstLineChars="300"/>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lang w:val="en-US" w:eastAsia="zh-CN"/>
              </w:rPr>
              <w:t>5分</w:t>
            </w:r>
          </w:p>
        </w:tc>
        <w:tc>
          <w:tcPr>
            <w:tcW w:w="1680" w:type="dxa"/>
            <w:vAlign w:val="center"/>
          </w:tcPr>
          <w:p w14:paraId="68CE47EE">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rPr>
              <w:t>高阶性与可行性</w:t>
            </w:r>
          </w:p>
        </w:tc>
        <w:tc>
          <w:tcPr>
            <w:tcW w:w="5086" w:type="dxa"/>
            <w:vAlign w:val="center"/>
          </w:tcPr>
          <w:p w14:paraId="7D08EC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rPr>
              <w:t>课程目标符合学校办学定位，坚持知识、能力、素质有机融合，培养学生解决复杂问题的综合能力和高级思维。目标描述准确具体，符合人才培养目标，符合培养规律，符合学生情况，达成路径清晰。</w:t>
            </w:r>
          </w:p>
        </w:tc>
        <w:tc>
          <w:tcPr>
            <w:tcW w:w="538" w:type="dxa"/>
            <w:vAlign w:val="center"/>
          </w:tcPr>
          <w:p w14:paraId="5D993FB1">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w:t>
            </w:r>
          </w:p>
        </w:tc>
      </w:tr>
      <w:tr w14:paraId="417F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08" w:type="dxa"/>
            <w:vAlign w:val="center"/>
          </w:tcPr>
          <w:p w14:paraId="40B94B11">
            <w:pPr>
              <w:keepNext w:val="0"/>
              <w:keepLines w:val="0"/>
              <w:pageBreakBefore w:val="0"/>
              <w:widowControl w:val="0"/>
              <w:numPr>
                <w:ilvl w:val="0"/>
                <w:numId w:val="6"/>
              </w:numPr>
              <w:kinsoku/>
              <w:wordWrap/>
              <w:overflowPunct/>
              <w:topLinePunct w:val="0"/>
              <w:autoSpaceDE/>
              <w:autoSpaceDN/>
              <w:bidi w:val="0"/>
              <w:adjustRightInd/>
              <w:snapToGrid/>
              <w:spacing w:line="160" w:lineRule="atLeast"/>
              <w:ind w:left="0" w:leftChars="0" w:firstLine="0" w:firstLineChars="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教学理念</w:t>
            </w:r>
          </w:p>
          <w:p w14:paraId="7BF0C8DB">
            <w:pPr>
              <w:keepNext w:val="0"/>
              <w:keepLines w:val="0"/>
              <w:pageBreakBefore w:val="0"/>
              <w:widowControl w:val="0"/>
              <w:numPr>
                <w:ilvl w:val="0"/>
                <w:numId w:val="0"/>
              </w:numPr>
              <w:kinsoku/>
              <w:wordWrap/>
              <w:overflowPunct/>
              <w:topLinePunct w:val="0"/>
              <w:autoSpaceDE/>
              <w:autoSpaceDN/>
              <w:bidi w:val="0"/>
              <w:adjustRightInd/>
              <w:snapToGrid/>
              <w:spacing w:line="160" w:lineRule="atLeast"/>
              <w:ind w:leftChars="0" w:firstLine="540" w:firstLineChars="300"/>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lang w:val="en-US" w:eastAsia="zh-CN"/>
              </w:rPr>
              <w:t>5分</w:t>
            </w:r>
          </w:p>
        </w:tc>
        <w:tc>
          <w:tcPr>
            <w:tcW w:w="1680" w:type="dxa"/>
            <w:vAlign w:val="center"/>
          </w:tcPr>
          <w:p w14:paraId="3B2ADCBA">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rPr>
              <w:t>先进性</w:t>
            </w:r>
          </w:p>
        </w:tc>
        <w:tc>
          <w:tcPr>
            <w:tcW w:w="5086" w:type="dxa"/>
            <w:vAlign w:val="center"/>
          </w:tcPr>
          <w:p w14:paraId="41CBDA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rPr>
              <w:t>坚持立德树人，体现以学生发展为中心，致力于开启学生内在潜力和</w:t>
            </w:r>
            <w:r>
              <w:rPr>
                <w:rFonts w:hint="eastAsia" w:ascii="仿宋_GB2312" w:hAnsi="仿宋_GB2312" w:eastAsia="仿宋_GB2312" w:cs="仿宋_GB2312"/>
                <w:sz w:val="18"/>
                <w:szCs w:val="18"/>
                <w:lang w:eastAsia="zh-CN"/>
              </w:rPr>
              <w:t>激发学</w:t>
            </w:r>
            <w:r>
              <w:rPr>
                <w:rFonts w:hint="eastAsia" w:ascii="仿宋_GB2312" w:hAnsi="仿宋_GB2312" w:eastAsia="仿宋_GB2312" w:cs="仿宋_GB2312"/>
                <w:sz w:val="18"/>
                <w:szCs w:val="18"/>
              </w:rPr>
              <w:t>习动力，注重学生德智体美劳全面发展。</w:t>
            </w:r>
          </w:p>
        </w:tc>
        <w:tc>
          <w:tcPr>
            <w:tcW w:w="538" w:type="dxa"/>
            <w:vAlign w:val="center"/>
          </w:tcPr>
          <w:p w14:paraId="1946E387">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w:t>
            </w:r>
          </w:p>
        </w:tc>
      </w:tr>
      <w:tr w14:paraId="1515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70E73D97">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rPr>
              <w:t>三</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课程形</w:t>
            </w:r>
            <w:r>
              <w:rPr>
                <w:rFonts w:hint="eastAsia" w:ascii="仿宋_GB2312" w:hAnsi="仿宋_GB2312" w:eastAsia="仿宋_GB2312" w:cs="仿宋_GB2312"/>
                <w:sz w:val="18"/>
                <w:szCs w:val="18"/>
                <w:lang w:val="en-US" w:eastAsia="zh-CN"/>
              </w:rPr>
              <w:t>态 10分</w:t>
            </w:r>
          </w:p>
        </w:tc>
        <w:tc>
          <w:tcPr>
            <w:tcW w:w="1680" w:type="dxa"/>
            <w:vAlign w:val="center"/>
          </w:tcPr>
          <w:p w14:paraId="67E02588">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rPr>
              <w:t>规范性</w:t>
            </w:r>
          </w:p>
        </w:tc>
        <w:tc>
          <w:tcPr>
            <w:tcW w:w="5086" w:type="dxa"/>
            <w:vAlign w:val="center"/>
          </w:tcPr>
          <w:p w14:paraId="1C0F66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rPr>
              <w:t>课程为纳入人才培养方案的学分课，配备理论指导教师，具有稳定的实践基地。课程定位准确，须至少经过两个学期或两个教学周期的建设和完善。</w:t>
            </w:r>
          </w:p>
        </w:tc>
        <w:tc>
          <w:tcPr>
            <w:tcW w:w="538" w:type="dxa"/>
            <w:vAlign w:val="center"/>
          </w:tcPr>
          <w:p w14:paraId="14EACE6B">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10</w:t>
            </w:r>
          </w:p>
        </w:tc>
      </w:tr>
      <w:tr w14:paraId="1829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restart"/>
            <w:vAlign w:val="center"/>
          </w:tcPr>
          <w:p w14:paraId="54D05279">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rPr>
              <w:t>四</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课程内容</w:t>
            </w:r>
            <w:r>
              <w:rPr>
                <w:rFonts w:hint="eastAsia" w:ascii="仿宋_GB2312" w:hAnsi="仿宋_GB2312" w:eastAsia="仿宋_GB2312" w:cs="仿宋_GB2312"/>
                <w:sz w:val="18"/>
                <w:szCs w:val="18"/>
                <w:lang w:val="en-US" w:eastAsia="zh-CN"/>
              </w:rPr>
              <w:t>20分</w:t>
            </w:r>
          </w:p>
        </w:tc>
        <w:tc>
          <w:tcPr>
            <w:tcW w:w="1680" w:type="dxa"/>
            <w:vAlign w:val="center"/>
          </w:tcPr>
          <w:p w14:paraId="622A39F8">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思想性、实效性</w:t>
            </w:r>
          </w:p>
        </w:tc>
        <w:tc>
          <w:tcPr>
            <w:tcW w:w="5086" w:type="dxa"/>
            <w:vAlign w:val="center"/>
          </w:tcPr>
          <w:p w14:paraId="771E6C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rPr>
              <w:t>将思想政治教育、专业教育和社会服务紧密结合，在同类课程中特色鲜明、成效显著。</w:t>
            </w:r>
          </w:p>
        </w:tc>
        <w:tc>
          <w:tcPr>
            <w:tcW w:w="538" w:type="dxa"/>
            <w:vAlign w:val="center"/>
          </w:tcPr>
          <w:p w14:paraId="54DFCF65">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10</w:t>
            </w:r>
          </w:p>
        </w:tc>
      </w:tr>
      <w:tr w14:paraId="7386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14:paraId="26375BA6">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sz w:val="18"/>
                <w:szCs w:val="18"/>
                <w:vertAlign w:val="baseline"/>
              </w:rPr>
            </w:pPr>
          </w:p>
        </w:tc>
        <w:tc>
          <w:tcPr>
            <w:tcW w:w="1680" w:type="dxa"/>
            <w:shd w:val="clear" w:color="auto" w:fill="auto"/>
            <w:vAlign w:val="center"/>
          </w:tcPr>
          <w:p w14:paraId="24E95A5C">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2</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科学性、时代性</w:t>
            </w:r>
          </w:p>
        </w:tc>
        <w:tc>
          <w:tcPr>
            <w:tcW w:w="5086" w:type="dxa"/>
            <w:shd w:val="clear" w:color="auto" w:fill="auto"/>
            <w:vAlign w:val="center"/>
          </w:tcPr>
          <w:p w14:paraId="312395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内容先进、新颖，实践内容顺应时代主题，着眼社会关切与需求，注重运用专业知识解决实际问题，充分体现教改教研成果。</w:t>
            </w:r>
          </w:p>
        </w:tc>
        <w:tc>
          <w:tcPr>
            <w:tcW w:w="538" w:type="dxa"/>
            <w:shd w:val="clear" w:color="auto" w:fill="auto"/>
            <w:vAlign w:val="center"/>
          </w:tcPr>
          <w:p w14:paraId="72CC5E7D">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5</w:t>
            </w:r>
          </w:p>
        </w:tc>
      </w:tr>
      <w:tr w14:paraId="5716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14:paraId="2AB23730">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sz w:val="18"/>
                <w:szCs w:val="18"/>
                <w:vertAlign w:val="baseline"/>
              </w:rPr>
            </w:pPr>
          </w:p>
        </w:tc>
        <w:tc>
          <w:tcPr>
            <w:tcW w:w="1680" w:type="dxa"/>
            <w:shd w:val="clear" w:color="auto" w:fill="auto"/>
            <w:vAlign w:val="top"/>
          </w:tcPr>
          <w:p w14:paraId="318E5127">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3</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适当性、多样性</w:t>
            </w:r>
          </w:p>
        </w:tc>
        <w:tc>
          <w:tcPr>
            <w:tcW w:w="5086" w:type="dxa"/>
            <w:shd w:val="clear" w:color="auto" w:fill="auto"/>
            <w:vAlign w:val="center"/>
          </w:tcPr>
          <w:p w14:paraId="6E47DB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内容及教学环节配置丰富、多样，深浅度合理，内容更新和完善及时</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考核评价方式科学合理。</w:t>
            </w:r>
          </w:p>
        </w:tc>
        <w:tc>
          <w:tcPr>
            <w:tcW w:w="538" w:type="dxa"/>
            <w:shd w:val="clear" w:color="auto" w:fill="auto"/>
            <w:vAlign w:val="center"/>
          </w:tcPr>
          <w:p w14:paraId="300E46AD">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5</w:t>
            </w:r>
          </w:p>
        </w:tc>
      </w:tr>
      <w:tr w14:paraId="36D6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08" w:type="dxa"/>
            <w:vMerge w:val="restart"/>
            <w:shd w:val="clear" w:color="auto" w:fill="auto"/>
            <w:vAlign w:val="center"/>
          </w:tcPr>
          <w:p w14:paraId="79014251">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五</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课程教学设计</w:t>
            </w:r>
            <w:r>
              <w:rPr>
                <w:rFonts w:hint="eastAsia" w:ascii="仿宋_GB2312" w:hAnsi="仿宋_GB2312" w:eastAsia="仿宋_GB2312" w:cs="仿宋_GB2312"/>
                <w:sz w:val="18"/>
                <w:szCs w:val="18"/>
                <w:lang w:val="en-US" w:eastAsia="zh-CN"/>
              </w:rPr>
              <w:t>20分</w:t>
            </w:r>
          </w:p>
        </w:tc>
        <w:tc>
          <w:tcPr>
            <w:tcW w:w="1680" w:type="dxa"/>
            <w:shd w:val="clear" w:color="auto" w:fill="auto"/>
            <w:vAlign w:val="center"/>
          </w:tcPr>
          <w:p w14:paraId="7218EC27">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合理性</w:t>
            </w:r>
          </w:p>
        </w:tc>
        <w:tc>
          <w:tcPr>
            <w:tcW w:w="5086" w:type="dxa"/>
            <w:shd w:val="clear" w:color="auto" w:fill="auto"/>
            <w:vAlign w:val="center"/>
          </w:tcPr>
          <w:p w14:paraId="17C426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教学目标明确，教学方法与教学活动组织科学合理，符合教育教学规律。</w:t>
            </w:r>
          </w:p>
        </w:tc>
        <w:tc>
          <w:tcPr>
            <w:tcW w:w="538" w:type="dxa"/>
            <w:shd w:val="clear" w:color="auto" w:fill="auto"/>
            <w:vAlign w:val="center"/>
          </w:tcPr>
          <w:p w14:paraId="6513111D">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5</w:t>
            </w:r>
          </w:p>
        </w:tc>
      </w:tr>
      <w:tr w14:paraId="3395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408" w:type="dxa"/>
            <w:vMerge w:val="continue"/>
            <w:vAlign w:val="center"/>
          </w:tcPr>
          <w:p w14:paraId="44DF6016">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rPr>
            </w:pPr>
          </w:p>
        </w:tc>
        <w:tc>
          <w:tcPr>
            <w:tcW w:w="1680" w:type="dxa"/>
            <w:shd w:val="clear" w:color="auto" w:fill="auto"/>
            <w:vAlign w:val="center"/>
          </w:tcPr>
          <w:p w14:paraId="413106E4">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方向性</w:t>
            </w:r>
          </w:p>
        </w:tc>
        <w:tc>
          <w:tcPr>
            <w:tcW w:w="5086" w:type="dxa"/>
            <w:shd w:val="clear" w:color="auto" w:fill="auto"/>
            <w:vAlign w:val="center"/>
          </w:tcPr>
          <w:p w14:paraId="32AC9C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通过</w:t>
            </w:r>
            <w:r>
              <w:rPr>
                <w:rFonts w:hint="eastAsia" w:ascii="仿宋_GB2312" w:hAnsi="仿宋_GB2312" w:eastAsia="仿宋_GB2312" w:cs="仿宋_GB2312"/>
                <w:sz w:val="18"/>
                <w:szCs w:val="18"/>
                <w:lang w:val="en-US" w:eastAsia="zh-CN"/>
              </w:rPr>
              <w:t>多种</w:t>
            </w:r>
            <w:r>
              <w:rPr>
                <w:rFonts w:hint="eastAsia" w:ascii="仿宋_GB2312" w:hAnsi="仿宋_GB2312" w:eastAsia="仿宋_GB2312" w:cs="仿宋_GB2312"/>
                <w:sz w:val="18"/>
                <w:szCs w:val="18"/>
              </w:rPr>
              <w:t>社会实践教学形式，推动课堂教学与社会实践的有机融合，引导学生认识社会、研究社会、理解社会，激发学生服务社会的志趣和潜能，培育学生专业知识运用能力和实际问题解决能力，增强学生的社会责任感、创新精神、实践能力和服务意识，将价值塑造、知识传授和能力培养融为一体。</w:t>
            </w:r>
          </w:p>
        </w:tc>
        <w:tc>
          <w:tcPr>
            <w:tcW w:w="538" w:type="dxa"/>
            <w:shd w:val="clear" w:color="auto" w:fill="auto"/>
            <w:vAlign w:val="center"/>
          </w:tcPr>
          <w:p w14:paraId="2ED052F3">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10</w:t>
            </w:r>
          </w:p>
        </w:tc>
      </w:tr>
      <w:tr w14:paraId="2DCA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408" w:type="dxa"/>
            <w:vMerge w:val="continue"/>
            <w:vAlign w:val="center"/>
          </w:tcPr>
          <w:p w14:paraId="1D63A205">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rPr>
            </w:pPr>
          </w:p>
        </w:tc>
        <w:tc>
          <w:tcPr>
            <w:tcW w:w="1680" w:type="dxa"/>
            <w:shd w:val="clear" w:color="auto" w:fill="auto"/>
            <w:vAlign w:val="center"/>
          </w:tcPr>
          <w:p w14:paraId="65C5F0DC">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创新性</w:t>
            </w:r>
          </w:p>
        </w:tc>
        <w:tc>
          <w:tcPr>
            <w:tcW w:w="5086" w:type="dxa"/>
            <w:shd w:val="clear" w:color="auto" w:fill="auto"/>
            <w:vAlign w:val="center"/>
          </w:tcPr>
          <w:p w14:paraId="507344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注重课程知识体系与教学资源的及时更新，推进教学理念、教学模式方法的创新</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注重社会实践设计的可行性、针对性、科学性，拓展服务社会的新思维、新理念、新路径、新方法。</w:t>
            </w:r>
          </w:p>
        </w:tc>
        <w:tc>
          <w:tcPr>
            <w:tcW w:w="538" w:type="dxa"/>
            <w:shd w:val="clear" w:color="auto" w:fill="auto"/>
            <w:vAlign w:val="center"/>
          </w:tcPr>
          <w:p w14:paraId="26A6C904">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5</w:t>
            </w:r>
          </w:p>
        </w:tc>
      </w:tr>
      <w:tr w14:paraId="1E58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08" w:type="dxa"/>
            <w:vMerge w:val="restart"/>
            <w:shd w:val="clear" w:color="auto" w:fill="auto"/>
            <w:vAlign w:val="center"/>
          </w:tcPr>
          <w:p w14:paraId="2C834F58">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六</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授课教师</w:t>
            </w:r>
          </w:p>
          <w:p w14:paraId="30A39FAA">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10分</w:t>
            </w:r>
          </w:p>
        </w:tc>
        <w:tc>
          <w:tcPr>
            <w:tcW w:w="1680" w:type="dxa"/>
            <w:shd w:val="clear" w:color="auto" w:fill="auto"/>
            <w:vAlign w:val="center"/>
          </w:tcPr>
          <w:p w14:paraId="6AD62F31">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负责人</w:t>
            </w:r>
          </w:p>
        </w:tc>
        <w:tc>
          <w:tcPr>
            <w:tcW w:w="5086" w:type="dxa"/>
            <w:shd w:val="clear" w:color="auto" w:fill="auto"/>
            <w:vAlign w:val="center"/>
          </w:tcPr>
          <w:p w14:paraId="4DD51E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有良好的师德师风，在本课程专业领域教学经验丰富，教学水平高，在组织社会实践方面责任心强，领导力突出。</w:t>
            </w:r>
          </w:p>
        </w:tc>
        <w:tc>
          <w:tcPr>
            <w:tcW w:w="538" w:type="dxa"/>
            <w:shd w:val="clear" w:color="auto" w:fill="auto"/>
            <w:vAlign w:val="center"/>
          </w:tcPr>
          <w:p w14:paraId="6BE031EE">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5</w:t>
            </w:r>
          </w:p>
        </w:tc>
      </w:tr>
      <w:tr w14:paraId="1B24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14:paraId="24D6EDD1">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rPr>
            </w:pPr>
          </w:p>
        </w:tc>
        <w:tc>
          <w:tcPr>
            <w:tcW w:w="1680" w:type="dxa"/>
            <w:shd w:val="clear" w:color="auto" w:fill="auto"/>
            <w:vAlign w:val="center"/>
          </w:tcPr>
          <w:p w14:paraId="0E5946D5">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团队主讲教师</w:t>
            </w:r>
          </w:p>
        </w:tc>
        <w:tc>
          <w:tcPr>
            <w:tcW w:w="5086" w:type="dxa"/>
            <w:shd w:val="clear" w:color="auto" w:fill="auto"/>
            <w:vAlign w:val="center"/>
          </w:tcPr>
          <w:p w14:paraId="111076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团队人员结构及任务分工合理。</w:t>
            </w:r>
          </w:p>
        </w:tc>
        <w:tc>
          <w:tcPr>
            <w:tcW w:w="538" w:type="dxa"/>
            <w:shd w:val="clear" w:color="auto" w:fill="auto"/>
            <w:vAlign w:val="center"/>
          </w:tcPr>
          <w:p w14:paraId="4F8039EB">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5</w:t>
            </w:r>
          </w:p>
        </w:tc>
      </w:tr>
      <w:tr w14:paraId="54DA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restart"/>
            <w:vAlign w:val="center"/>
          </w:tcPr>
          <w:p w14:paraId="49ABBD16">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七</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教学支持</w:t>
            </w:r>
            <w:r>
              <w:rPr>
                <w:rFonts w:hint="eastAsia" w:ascii="仿宋_GB2312" w:hAnsi="仿宋_GB2312" w:eastAsia="仿宋_GB2312" w:cs="仿宋_GB2312"/>
                <w:sz w:val="18"/>
                <w:szCs w:val="18"/>
                <w:lang w:val="en-US" w:eastAsia="zh-CN"/>
              </w:rPr>
              <w:t>15分</w:t>
            </w:r>
          </w:p>
        </w:tc>
        <w:tc>
          <w:tcPr>
            <w:tcW w:w="1680" w:type="dxa"/>
            <w:shd w:val="clear" w:color="auto" w:fill="auto"/>
            <w:vAlign w:val="center"/>
          </w:tcPr>
          <w:p w14:paraId="14EE5DBF">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师生教学实践活动</w:t>
            </w:r>
          </w:p>
        </w:tc>
        <w:tc>
          <w:tcPr>
            <w:tcW w:w="5086" w:type="dxa"/>
            <w:shd w:val="clear" w:color="auto" w:fill="auto"/>
            <w:vAlign w:val="center"/>
          </w:tcPr>
          <w:p w14:paraId="09E5DD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教师能够根据学生认知规律因材施教，引导师生、生生之间互动交流，在教学及实践活动中策略运用得当，过程管理严格，多元化考核评价体系科学合理，反思改进积极有效</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学生在课程教学与实践活动中参与度高，获得感强，师生互动活跃。</w:t>
            </w:r>
          </w:p>
        </w:tc>
        <w:tc>
          <w:tcPr>
            <w:tcW w:w="538" w:type="dxa"/>
            <w:shd w:val="clear" w:color="auto" w:fill="auto"/>
            <w:vAlign w:val="center"/>
          </w:tcPr>
          <w:p w14:paraId="3A7B87C3">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r>
      <w:tr w14:paraId="0893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14:paraId="60D7E173">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rPr>
            </w:pPr>
          </w:p>
        </w:tc>
        <w:tc>
          <w:tcPr>
            <w:tcW w:w="1680" w:type="dxa"/>
            <w:shd w:val="clear" w:color="auto" w:fill="auto"/>
            <w:vAlign w:val="center"/>
          </w:tcPr>
          <w:p w14:paraId="5523BE57">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基地建设</w:t>
            </w:r>
          </w:p>
        </w:tc>
        <w:tc>
          <w:tcPr>
            <w:tcW w:w="5086" w:type="dxa"/>
            <w:shd w:val="clear" w:color="auto" w:fill="auto"/>
            <w:vAlign w:val="center"/>
          </w:tcPr>
          <w:p w14:paraId="743E69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建立社会实践长效机制，实践基地具备稳定性与可持续性，能够为师生实践提供基本生活及安全保障，对于促进学生服务社会、增长才干具有较高的实践价值。</w:t>
            </w:r>
            <w:r>
              <w:rPr>
                <w:rFonts w:hint="eastAsia" w:ascii="仿宋_GB2312" w:hAnsi="仿宋_GB2312" w:eastAsia="仿宋_GB2312" w:cs="仿宋_GB2312"/>
                <w:sz w:val="18"/>
                <w:szCs w:val="18"/>
              </w:rPr>
              <w:tab/>
            </w:r>
          </w:p>
        </w:tc>
        <w:tc>
          <w:tcPr>
            <w:tcW w:w="538" w:type="dxa"/>
            <w:shd w:val="clear" w:color="auto" w:fill="auto"/>
            <w:vAlign w:val="center"/>
          </w:tcPr>
          <w:p w14:paraId="53AB7FCE">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r>
      <w:tr w14:paraId="67B8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14:paraId="641D61D3">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rPr>
            </w:pPr>
          </w:p>
        </w:tc>
        <w:tc>
          <w:tcPr>
            <w:tcW w:w="1680" w:type="dxa"/>
            <w:shd w:val="clear" w:color="auto" w:fill="auto"/>
            <w:vAlign w:val="center"/>
          </w:tcPr>
          <w:p w14:paraId="037443DE">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条件保障</w:t>
            </w:r>
          </w:p>
        </w:tc>
        <w:tc>
          <w:tcPr>
            <w:tcW w:w="5086" w:type="dxa"/>
            <w:shd w:val="clear" w:color="auto" w:fill="auto"/>
            <w:vAlign w:val="center"/>
          </w:tcPr>
          <w:p w14:paraId="77E16A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学校或学院对课程教学及社会实践活动的经费支持、激励机制及政策保障。</w:t>
            </w:r>
          </w:p>
        </w:tc>
        <w:tc>
          <w:tcPr>
            <w:tcW w:w="538" w:type="dxa"/>
            <w:shd w:val="clear" w:color="auto" w:fill="auto"/>
            <w:vAlign w:val="center"/>
          </w:tcPr>
          <w:p w14:paraId="214A6F5B">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r>
      <w:tr w14:paraId="7DB9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restart"/>
            <w:vAlign w:val="center"/>
          </w:tcPr>
          <w:p w14:paraId="57E1654A">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八</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效果与影</w:t>
            </w:r>
            <w:r>
              <w:rPr>
                <w:rFonts w:hint="eastAsia" w:ascii="仿宋_GB2312" w:hAnsi="仿宋_GB2312" w:eastAsia="仿宋_GB2312" w:cs="仿宋_GB2312"/>
                <w:sz w:val="18"/>
                <w:szCs w:val="18"/>
                <w:lang w:val="en-US" w:eastAsia="zh-CN"/>
              </w:rPr>
              <w:t>响</w:t>
            </w:r>
            <w:r>
              <w:rPr>
                <w:rFonts w:hint="eastAsia" w:ascii="仿宋_GB2312" w:hAnsi="仿宋_GB2312" w:eastAsia="仿宋_GB2312" w:cs="仿宋_GB2312"/>
                <w:sz w:val="18"/>
                <w:szCs w:val="18"/>
              </w:rPr>
              <w:t>15分</w:t>
            </w:r>
          </w:p>
        </w:tc>
        <w:tc>
          <w:tcPr>
            <w:tcW w:w="1680" w:type="dxa"/>
            <w:shd w:val="clear" w:color="auto" w:fill="auto"/>
            <w:vAlign w:val="center"/>
          </w:tcPr>
          <w:p w14:paraId="7DD910A9">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学生收获</w:t>
            </w:r>
            <w:r>
              <w:rPr>
                <w:rFonts w:hint="eastAsia" w:ascii="仿宋_GB2312" w:hAnsi="仿宋_GB2312" w:eastAsia="仿宋_GB2312" w:cs="仿宋_GB2312"/>
                <w:sz w:val="18"/>
                <w:szCs w:val="18"/>
              </w:rPr>
              <w:tab/>
            </w:r>
          </w:p>
        </w:tc>
        <w:tc>
          <w:tcPr>
            <w:tcW w:w="5086" w:type="dxa"/>
            <w:shd w:val="clear" w:color="auto" w:fill="auto"/>
            <w:vAlign w:val="center"/>
          </w:tcPr>
          <w:p w14:paraId="4B1CB4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学生在掌握专业知识技能的同时，家国情怀、创新意识和社会责任感显著增强，创新能力、研究能力、专业知识运用能力、社会沟通能力、领导组织能力显著提高，对课程及教师的满意度较高。</w:t>
            </w:r>
            <w:r>
              <w:rPr>
                <w:rFonts w:hint="eastAsia" w:ascii="仿宋_GB2312" w:hAnsi="仿宋_GB2312" w:eastAsia="仿宋_GB2312" w:cs="仿宋_GB2312"/>
                <w:sz w:val="18"/>
                <w:szCs w:val="18"/>
              </w:rPr>
              <w:tab/>
            </w:r>
          </w:p>
        </w:tc>
        <w:tc>
          <w:tcPr>
            <w:tcW w:w="538" w:type="dxa"/>
            <w:shd w:val="clear" w:color="auto" w:fill="auto"/>
            <w:vAlign w:val="center"/>
          </w:tcPr>
          <w:p w14:paraId="4B2A9110">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r>
      <w:tr w14:paraId="2BA1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408" w:type="dxa"/>
            <w:vMerge w:val="continue"/>
            <w:vAlign w:val="center"/>
          </w:tcPr>
          <w:p w14:paraId="1D6F7F66">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rPr>
            </w:pPr>
          </w:p>
        </w:tc>
        <w:tc>
          <w:tcPr>
            <w:tcW w:w="1680" w:type="dxa"/>
            <w:shd w:val="clear" w:color="auto" w:fill="auto"/>
            <w:vAlign w:val="center"/>
          </w:tcPr>
          <w:p w14:paraId="29F01B6D">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服务社会效果</w:t>
            </w:r>
          </w:p>
        </w:tc>
        <w:tc>
          <w:tcPr>
            <w:tcW w:w="5086" w:type="dxa"/>
            <w:shd w:val="clear" w:color="auto" w:fill="auto"/>
            <w:vAlign w:val="center"/>
          </w:tcPr>
          <w:p w14:paraId="65B47D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实践基地、基层民众对社会实践项目及学生综合能力的评价及反馈</w:t>
            </w:r>
            <w:r>
              <w:rPr>
                <w:rFonts w:hint="eastAsia" w:ascii="仿宋_GB2312" w:hAnsi="仿宋_GB2312" w:eastAsia="仿宋_GB2312" w:cs="仿宋_GB2312"/>
                <w:sz w:val="18"/>
                <w:szCs w:val="18"/>
                <w:lang w:eastAsia="zh-CN"/>
              </w:rPr>
              <w:t>：实践经验</w:t>
            </w:r>
            <w:r>
              <w:rPr>
                <w:rFonts w:hint="eastAsia" w:ascii="仿宋_GB2312" w:hAnsi="仿宋_GB2312" w:eastAsia="仿宋_GB2312" w:cs="仿宋_GB2312"/>
                <w:sz w:val="18"/>
                <w:szCs w:val="18"/>
              </w:rPr>
              <w:t>得到宣传推广，获得媒体关注报道，或获得国家级、省级部门奖励表彰</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ab/>
            </w:r>
          </w:p>
        </w:tc>
        <w:tc>
          <w:tcPr>
            <w:tcW w:w="538" w:type="dxa"/>
            <w:shd w:val="clear" w:color="auto" w:fill="auto"/>
            <w:vAlign w:val="center"/>
          </w:tcPr>
          <w:p w14:paraId="2AF9A4EF">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r>
      <w:tr w14:paraId="795F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14:paraId="6BA85A0D">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rPr>
            </w:pPr>
          </w:p>
        </w:tc>
        <w:tc>
          <w:tcPr>
            <w:tcW w:w="1680" w:type="dxa"/>
            <w:shd w:val="clear" w:color="auto" w:fill="auto"/>
            <w:vAlign w:val="center"/>
          </w:tcPr>
          <w:p w14:paraId="30010A07">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开放性</w:t>
            </w:r>
          </w:p>
        </w:tc>
        <w:tc>
          <w:tcPr>
            <w:tcW w:w="5086" w:type="dxa"/>
            <w:shd w:val="clear" w:color="auto" w:fill="auto"/>
            <w:vAlign w:val="center"/>
          </w:tcPr>
          <w:p w14:paraId="39D116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ab/>
            </w:r>
            <w:r>
              <w:rPr>
                <w:rFonts w:hint="eastAsia" w:ascii="仿宋_GB2312" w:hAnsi="仿宋_GB2312" w:eastAsia="仿宋_GB2312" w:cs="仿宋_GB2312"/>
                <w:sz w:val="18"/>
                <w:szCs w:val="18"/>
              </w:rPr>
              <w:t>面向其他高校和社会学习者具备较好的推广应用价值。</w:t>
            </w:r>
          </w:p>
        </w:tc>
        <w:tc>
          <w:tcPr>
            <w:tcW w:w="538" w:type="dxa"/>
            <w:shd w:val="clear" w:color="auto" w:fill="auto"/>
            <w:vAlign w:val="center"/>
          </w:tcPr>
          <w:p w14:paraId="5CE4D3FB">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r>
    </w:tbl>
    <w:p w14:paraId="6F361120">
      <w:pPr>
        <w:rPr>
          <w:rFonts w:hint="eastAsia" w:ascii="宋体" w:hAnsi="宋体" w:eastAsia="宋体" w:cs="宋体"/>
          <w:sz w:val="24"/>
          <w:szCs w:val="24"/>
          <w:lang w:val="en-US" w:eastAsia="zh-CN"/>
        </w:rPr>
      </w:pPr>
    </w:p>
    <w:p w14:paraId="651D5E0F">
      <w:pPr>
        <w:rPr>
          <w:rFonts w:hint="eastAsia" w:ascii="宋体" w:hAnsi="宋体" w:eastAsia="宋体" w:cs="宋体"/>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723A9"/>
    <w:multiLevelType w:val="singleLevel"/>
    <w:tmpl w:val="A4C723A9"/>
    <w:lvl w:ilvl="0" w:tentative="0">
      <w:start w:val="6"/>
      <w:numFmt w:val="chineseCounting"/>
      <w:suff w:val="nothing"/>
      <w:lvlText w:val="%1、"/>
      <w:lvlJc w:val="left"/>
      <w:rPr>
        <w:rFonts w:hint="eastAsia"/>
      </w:rPr>
    </w:lvl>
  </w:abstractNum>
  <w:abstractNum w:abstractNumId="1">
    <w:nsid w:val="AB4B0820"/>
    <w:multiLevelType w:val="singleLevel"/>
    <w:tmpl w:val="AB4B0820"/>
    <w:lvl w:ilvl="0" w:tentative="0">
      <w:start w:val="1"/>
      <w:numFmt w:val="chineseCounting"/>
      <w:suff w:val="nothing"/>
      <w:lvlText w:val="%1、"/>
      <w:lvlJc w:val="left"/>
      <w:rPr>
        <w:rFonts w:hint="eastAsia"/>
      </w:rPr>
    </w:lvl>
  </w:abstractNum>
  <w:abstractNum w:abstractNumId="2">
    <w:nsid w:val="E7F36467"/>
    <w:multiLevelType w:val="singleLevel"/>
    <w:tmpl w:val="E7F36467"/>
    <w:lvl w:ilvl="0" w:tentative="0">
      <w:start w:val="1"/>
      <w:numFmt w:val="chineseCounting"/>
      <w:suff w:val="nothing"/>
      <w:lvlText w:val="%1、"/>
      <w:lvlJc w:val="left"/>
      <w:rPr>
        <w:rFonts w:hint="eastAsia"/>
      </w:rPr>
    </w:lvl>
  </w:abstractNum>
  <w:abstractNum w:abstractNumId="3">
    <w:nsid w:val="FBDB50A9"/>
    <w:multiLevelType w:val="singleLevel"/>
    <w:tmpl w:val="FBDB50A9"/>
    <w:lvl w:ilvl="0" w:tentative="0">
      <w:start w:val="1"/>
      <w:numFmt w:val="chineseCounting"/>
      <w:suff w:val="nothing"/>
      <w:lvlText w:val="%1、"/>
      <w:lvlJc w:val="left"/>
      <w:rPr>
        <w:rFonts w:hint="eastAsia"/>
      </w:rPr>
    </w:lvl>
  </w:abstractNum>
  <w:abstractNum w:abstractNumId="4">
    <w:nsid w:val="277FEB90"/>
    <w:multiLevelType w:val="singleLevel"/>
    <w:tmpl w:val="277FEB90"/>
    <w:lvl w:ilvl="0" w:tentative="0">
      <w:start w:val="1"/>
      <w:numFmt w:val="chineseCounting"/>
      <w:suff w:val="nothing"/>
      <w:lvlText w:val="%1、"/>
      <w:lvlJc w:val="left"/>
      <w:rPr>
        <w:rFonts w:hint="eastAsia"/>
      </w:rPr>
    </w:lvl>
  </w:abstractNum>
  <w:abstractNum w:abstractNumId="5">
    <w:nsid w:val="79345D96"/>
    <w:multiLevelType w:val="singleLevel"/>
    <w:tmpl w:val="79345D96"/>
    <w:lvl w:ilvl="0" w:tentative="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E5ADB"/>
    <w:rsid w:val="06044D8E"/>
    <w:rsid w:val="064D6E62"/>
    <w:rsid w:val="16511A1F"/>
    <w:rsid w:val="19E077DC"/>
    <w:rsid w:val="289E73E3"/>
    <w:rsid w:val="3E515AA9"/>
    <w:rsid w:val="41712D4F"/>
    <w:rsid w:val="43BD0C50"/>
    <w:rsid w:val="47B03C49"/>
    <w:rsid w:val="5DAB65B8"/>
    <w:rsid w:val="61DA5AC6"/>
    <w:rsid w:val="6ADB34CD"/>
    <w:rsid w:val="6B845E74"/>
    <w:rsid w:val="6D584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0dc911f7-7c95-4504-870e-92cdcb94e224</errorID>
      <errorWord>二、线上线下混合式一流课程评审指标</errorWord>
      <group>L1_AI</group>
      <groupName>深度校对</groupName>
      <ability>L2_AI_Title</ability>
      <abilityName>标题检查</abilityName>
      <candidateList/>
      <explain>相邻标题序号不连续。前文一级标题为“一、线上一流课程评审指标”，此处一级标题应按顺序为“二、”，但前文已有“一、课程内容”等一级标题，此处序号重复，且未按顺序接续，后续“三、线下一流课程评审指标”“四、虚拟仿真课程一流课程评审指标”同样存在序号不连续问题。</explain>
      <paraID>42C112C2</paraID>
      <start>0</start>
      <end>17</end>
      <status>ignored</status>
      <modifiedWord/>
      <trackRevisions>false</trackRevisions>
    </reviewItem>
  </reviewItems>
  <config/>
</contractReview>
</file>

<file path=customXml/itemProps1.xml><?xml version="1.0" encoding="utf-8"?>
<ds:datastoreItem xmlns:ds="http://schemas.openxmlformats.org/officeDocument/2006/customXml" ds:itemID="{f05fbe4e-4b9a-40b4-a79a-915aaaa5c413}">
  <ds:schemaRefs/>
</ds:datastoreItem>
</file>

<file path=docProps/app.xml><?xml version="1.0" encoding="utf-8"?>
<Properties xmlns="http://schemas.openxmlformats.org/officeDocument/2006/extended-properties" xmlns:vt="http://schemas.openxmlformats.org/officeDocument/2006/docPropsVTypes">
  <Template>Normal.dotm</Template>
  <Pages>5</Pages>
  <Words>5347</Words>
  <Characters>5497</Characters>
  <Lines>0</Lines>
  <Paragraphs>0</Paragraphs>
  <TotalTime>38</TotalTime>
  <ScaleCrop>false</ScaleCrop>
  <LinksUpToDate>false</LinksUpToDate>
  <CharactersWithSpaces>5521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2025-11-17T08:26:00Z</dcterms:created>
  <dc:creator>WPS_1528088721</dc:creator>
  <cp:lastModifiedBy>WPS_1528088721</cp:lastModifiedBy>
  <cp:lastPrinted>2025-12-08T02:44:56Z</cp:lastPrinted>
  <dcterms:modified xsi:type="dcterms:W3CDTF">2025-12-08T04:52:54Z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7C84647B224241DE87F493E194C25E38_13</vt:lpwstr>
  </property>
  <property fmtid="{D5CDD505-2E9C-101B-9397-08002B2CF9AE}" pid="4" name="KSOTemplateDocerSaveRecord">
    <vt:lpwstr>eyJoZGlkIjoiM2M0MzQ0NWQ1NzI4MmMxM2MxOWQ2NDczNjRiMTI1MzkiLCJ1c2VySWQiOiIzNzU4OTU5NjkifQ==</vt:lpwstr>
  </property>
</Properties>
</file>