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86B48">
      <w:pPr>
        <w:jc w:val="center"/>
        <w:rPr>
          <w:rFonts w:hint="eastAsia" w:ascii="方正小标宋简体" w:eastAsia="方正小标宋简体"/>
          <w:sz w:val="32"/>
          <w:lang w:val="en-US" w:eastAsia="zh-CN"/>
        </w:rPr>
      </w:pPr>
    </w:p>
    <w:p w14:paraId="7FA508C4">
      <w:pPr>
        <w:jc w:val="center"/>
        <w:rPr>
          <w:rFonts w:hint="eastAsia" w:ascii="方正小标宋简体" w:eastAsia="方正小标宋简体"/>
          <w:sz w:val="32"/>
        </w:rPr>
      </w:pPr>
      <w:r>
        <w:rPr>
          <w:rFonts w:hint="eastAsia" w:ascii="方正小标宋简体" w:eastAsia="方正小标宋简体"/>
          <w:sz w:val="32"/>
          <w:lang w:val="en-US" w:eastAsia="zh-CN"/>
        </w:rPr>
        <w:t>附件</w:t>
      </w:r>
      <w:r>
        <w:rPr>
          <w:rFonts w:hint="eastAsia" w:ascii="方正小标宋简体" w:eastAsia="方正小标宋简体"/>
          <w:sz w:val="32"/>
        </w:rPr>
        <w:t>2：</w:t>
      </w:r>
      <w:r>
        <w:rPr>
          <w:rFonts w:hint="eastAsia" w:ascii="方正小标宋简体" w:eastAsia="方正小标宋简体"/>
          <w:sz w:val="32"/>
          <w:lang w:val="en-US" w:eastAsia="zh-CN"/>
        </w:rPr>
        <w:t>2026-2027-1组班重修课程安排及平台二维码</w:t>
      </w:r>
      <w:r>
        <w:rPr>
          <w:rFonts w:hint="eastAsia" w:ascii="方正小标宋简体" w:eastAsia="方正小标宋简体"/>
          <w:sz w:val="32"/>
        </w:rPr>
        <w:t>（专科）</w:t>
      </w:r>
    </w:p>
    <w:tbl>
      <w:tblPr>
        <w:tblStyle w:val="3"/>
        <w:tblW w:w="100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0"/>
        <w:gridCol w:w="2475"/>
        <w:gridCol w:w="2295"/>
        <w:gridCol w:w="1793"/>
        <w:gridCol w:w="1567"/>
        <w:gridCol w:w="1275"/>
      </w:tblGrid>
      <w:tr w14:paraId="17E1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0" w:type="dxa"/>
            <w:vAlign w:val="center"/>
          </w:tcPr>
          <w:p w14:paraId="7199F87F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b/>
                <w:kern w:val="0"/>
                <w:sz w:val="20"/>
                <w:szCs w:val="21"/>
              </w:rPr>
              <w:t>序号</w:t>
            </w:r>
          </w:p>
        </w:tc>
        <w:tc>
          <w:tcPr>
            <w:tcW w:w="2475" w:type="dxa"/>
            <w:vAlign w:val="center"/>
          </w:tcPr>
          <w:p w14:paraId="00518BEF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b/>
                <w:kern w:val="0"/>
                <w:sz w:val="20"/>
                <w:szCs w:val="21"/>
              </w:rPr>
              <w:t>课程名称</w:t>
            </w:r>
          </w:p>
        </w:tc>
        <w:tc>
          <w:tcPr>
            <w:tcW w:w="2295" w:type="dxa"/>
            <w:vAlign w:val="center"/>
          </w:tcPr>
          <w:p w14:paraId="575F662B">
            <w:pPr>
              <w:jc w:val="center"/>
              <w:rPr>
                <w:rFonts w:hint="default" w:eastAsiaTheme="minor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  <w:t>开课学院</w:t>
            </w:r>
          </w:p>
        </w:tc>
        <w:tc>
          <w:tcPr>
            <w:tcW w:w="1793" w:type="dxa"/>
            <w:vAlign w:val="center"/>
          </w:tcPr>
          <w:p w14:paraId="21959F5C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rFonts w:hint="eastAsia"/>
                <w:b/>
                <w:kern w:val="0"/>
                <w:sz w:val="20"/>
                <w:szCs w:val="21"/>
              </w:rPr>
              <w:t>上课起止周数</w:t>
            </w:r>
          </w:p>
        </w:tc>
        <w:tc>
          <w:tcPr>
            <w:tcW w:w="1567" w:type="dxa"/>
            <w:vAlign w:val="center"/>
          </w:tcPr>
          <w:p w14:paraId="0732F291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rFonts w:hint="eastAsia"/>
                <w:b/>
                <w:kern w:val="0"/>
                <w:sz w:val="20"/>
                <w:szCs w:val="21"/>
                <w:highlight w:val="none"/>
                <w:lang w:val="en-US" w:eastAsia="zh-CN"/>
              </w:rPr>
              <w:t>总课时/周课时</w:t>
            </w:r>
          </w:p>
        </w:tc>
        <w:tc>
          <w:tcPr>
            <w:tcW w:w="1275" w:type="dxa"/>
            <w:vAlign w:val="center"/>
          </w:tcPr>
          <w:p w14:paraId="07C81649">
            <w:pPr>
              <w:jc w:val="center"/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</w:pPr>
            <w:r>
              <w:rPr>
                <w:b/>
                <w:kern w:val="0"/>
                <w:sz w:val="20"/>
                <w:szCs w:val="21"/>
              </w:rPr>
              <w:t>授课</w:t>
            </w:r>
            <w:r>
              <w:rPr>
                <w:rFonts w:hint="eastAsia"/>
                <w:b/>
                <w:kern w:val="0"/>
                <w:sz w:val="20"/>
                <w:szCs w:val="21"/>
              </w:rPr>
              <w:t>平台</w:t>
            </w:r>
            <w:r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  <w:t>/</w:t>
            </w:r>
          </w:p>
          <w:p w14:paraId="02E5C964">
            <w:pPr>
              <w:jc w:val="center"/>
              <w:rPr>
                <w:b/>
                <w:kern w:val="0"/>
                <w:sz w:val="20"/>
                <w:szCs w:val="21"/>
              </w:rPr>
            </w:pPr>
            <w:r>
              <w:rPr>
                <w:rFonts w:hint="eastAsia"/>
                <w:b/>
                <w:kern w:val="0"/>
                <w:sz w:val="20"/>
                <w:szCs w:val="21"/>
                <w:lang w:val="en-US" w:eastAsia="zh-CN"/>
              </w:rPr>
              <w:t>教室</w:t>
            </w:r>
          </w:p>
        </w:tc>
      </w:tr>
      <w:tr w14:paraId="00080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Merge w:val="restart"/>
            <w:vAlign w:val="center"/>
          </w:tcPr>
          <w:p w14:paraId="6974B774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001FAF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 w:eastAsiaTheme="minorEastAsia"/>
                <w:i w:val="0"/>
                <w:iCs w:val="0"/>
                <w:color w:val="FF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FF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高职英语（1班）</w:t>
            </w:r>
          </w:p>
        </w:tc>
        <w:tc>
          <w:tcPr>
            <w:tcW w:w="2295" w:type="dxa"/>
            <w:vMerge w:val="restart"/>
            <w:vAlign w:val="center"/>
          </w:tcPr>
          <w:p w14:paraId="6861533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人文学院</w:t>
            </w:r>
          </w:p>
        </w:tc>
        <w:tc>
          <w:tcPr>
            <w:tcW w:w="1793" w:type="dxa"/>
            <w:vMerge w:val="restart"/>
            <w:vAlign w:val="center"/>
          </w:tcPr>
          <w:p w14:paraId="17A92758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vMerge w:val="restart"/>
            <w:shd w:val="clear" w:color="auto" w:fill="auto"/>
            <w:vAlign w:val="center"/>
          </w:tcPr>
          <w:p w14:paraId="74E86583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16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008B4123">
            <w:pPr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钉钉</w:t>
            </w:r>
          </w:p>
        </w:tc>
      </w:tr>
      <w:tr w14:paraId="43132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Merge w:val="continue"/>
            <w:vAlign w:val="center"/>
          </w:tcPr>
          <w:p w14:paraId="64040E79">
            <w:pPr>
              <w:jc w:val="center"/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475" w:type="dxa"/>
            <w:shd w:val="clear" w:color="auto" w:fill="auto"/>
            <w:vAlign w:val="center"/>
          </w:tcPr>
          <w:p w14:paraId="3061E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cs="Arial"/>
                <w:i w:val="0"/>
                <w:iCs w:val="0"/>
                <w:color w:val="FF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FF0000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  <w:t>高职英语（2班）</w:t>
            </w:r>
          </w:p>
        </w:tc>
        <w:tc>
          <w:tcPr>
            <w:tcW w:w="2295" w:type="dxa"/>
            <w:vMerge w:val="continue"/>
            <w:vAlign w:val="center"/>
          </w:tcPr>
          <w:p w14:paraId="4DF0731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1793" w:type="dxa"/>
            <w:vMerge w:val="continue"/>
            <w:vAlign w:val="center"/>
          </w:tcPr>
          <w:p w14:paraId="6122B0A8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</w:p>
        </w:tc>
        <w:tc>
          <w:tcPr>
            <w:tcW w:w="1567" w:type="dxa"/>
            <w:vMerge w:val="continue"/>
            <w:shd w:val="clear" w:color="auto" w:fill="auto"/>
            <w:vAlign w:val="center"/>
          </w:tcPr>
          <w:p w14:paraId="3D3C9D22">
            <w:pPr>
              <w:jc w:val="center"/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</w:pPr>
          </w:p>
        </w:tc>
        <w:tc>
          <w:tcPr>
            <w:tcW w:w="1275" w:type="dxa"/>
            <w:vMerge w:val="continue"/>
            <w:shd w:val="clear" w:color="auto" w:fill="auto"/>
            <w:vAlign w:val="center"/>
          </w:tcPr>
          <w:p w14:paraId="6F3FF37A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</w:p>
        </w:tc>
      </w:tr>
      <w:tr w14:paraId="1AC6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7D9C339D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16288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高等数学</w:t>
            </w:r>
          </w:p>
        </w:tc>
        <w:tc>
          <w:tcPr>
            <w:tcW w:w="2295" w:type="dxa"/>
            <w:vAlign w:val="center"/>
          </w:tcPr>
          <w:p w14:paraId="047A454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计算机与人工智能学院</w:t>
            </w:r>
          </w:p>
        </w:tc>
        <w:tc>
          <w:tcPr>
            <w:tcW w:w="1793" w:type="dxa"/>
            <w:vAlign w:val="center"/>
          </w:tcPr>
          <w:p w14:paraId="6BB171D0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3E052FA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556872B">
            <w:pPr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钉钉</w:t>
            </w:r>
          </w:p>
        </w:tc>
      </w:tr>
      <w:tr w14:paraId="60FCC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4BAAED56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0B87F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计算机应用基础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77810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计算机与人工智能学院</w:t>
            </w:r>
          </w:p>
        </w:tc>
        <w:tc>
          <w:tcPr>
            <w:tcW w:w="1793" w:type="dxa"/>
            <w:vAlign w:val="center"/>
          </w:tcPr>
          <w:p w14:paraId="07290378"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69BD8BA">
            <w:pPr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color w:val="auto"/>
                <w:kern w:val="2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F35CD5">
            <w:pPr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/>
                <w:sz w:val="20"/>
                <w:szCs w:val="20"/>
              </w:rPr>
              <w:t>钉钉</w:t>
            </w:r>
          </w:p>
        </w:tc>
      </w:tr>
      <w:tr w14:paraId="5D868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633EEBB0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691C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大学物理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F2D0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A9273B4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2A919F4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4703CC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钉钉</w:t>
            </w:r>
          </w:p>
        </w:tc>
      </w:tr>
      <w:tr w14:paraId="7FD9A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656C12BF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79FAC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电力电子技术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453D3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197EE7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485F317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28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446165">
            <w:pPr>
              <w:jc w:val="center"/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钉钉</w:t>
            </w:r>
          </w:p>
        </w:tc>
      </w:tr>
      <w:tr w14:paraId="46247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5BF8B9DB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3591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分布式发电与智能微电网概论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002F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7DA1BB6F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67D377A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9D6DE4">
            <w:pPr>
              <w:jc w:val="center"/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钉钉</w:t>
            </w:r>
          </w:p>
        </w:tc>
      </w:tr>
      <w:tr w14:paraId="37EE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5435761A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235C8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工程制图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478F0C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能源与动力工程学院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F6D9B1E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23D0804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9F2D774">
            <w:pPr>
              <w:jc w:val="center"/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线下</w:t>
            </w:r>
          </w:p>
          <w:p w14:paraId="71D519C7">
            <w:pPr>
              <w:jc w:val="center"/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（上课地点查看课表）</w:t>
            </w:r>
          </w:p>
        </w:tc>
      </w:tr>
      <w:tr w14:paraId="6590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3C2958FB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7CA478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思想道德与法治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C604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马克思主义学院</w:t>
            </w:r>
          </w:p>
        </w:tc>
        <w:tc>
          <w:tcPr>
            <w:tcW w:w="1793" w:type="dxa"/>
            <w:vAlign w:val="center"/>
          </w:tcPr>
          <w:p w14:paraId="6B2730D7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vAlign w:val="center"/>
          </w:tcPr>
          <w:p w14:paraId="5CF5644C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0936156">
            <w:pPr>
              <w:jc w:val="center"/>
              <w:rPr>
                <w:rFonts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  <w:t>雨课堂</w:t>
            </w:r>
          </w:p>
        </w:tc>
      </w:tr>
      <w:tr w14:paraId="4FC4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30E7231E">
            <w:pPr>
              <w:jc w:val="center"/>
              <w:rPr>
                <w:rFonts w:hint="eastAsia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3679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管理学原理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2DEA47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数字经济与管理学院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6EDB6521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6744F4F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4D7E4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  <w:t>长江雨课堂</w:t>
            </w:r>
          </w:p>
        </w:tc>
      </w:tr>
      <w:tr w14:paraId="665BA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1BFE50C6">
            <w:pPr>
              <w:jc w:val="center"/>
              <w:rPr>
                <w:rFonts w:hint="default" w:asciiTheme="minorEastAsia" w:hAnsiTheme="minorEastAsia" w:eastAsia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769B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2"/>
                <w:sz w:val="20"/>
                <w:szCs w:val="20"/>
                <w:u w:val="none"/>
                <w:lang w:val="en-US" w:eastAsia="zh-CN" w:bidi="ar-SA"/>
              </w:rPr>
              <w:t>基础会计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5A91D479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数字经济与管理学院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A2D23B6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118AA296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24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ED265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  <w:t>学习通</w:t>
            </w:r>
          </w:p>
        </w:tc>
      </w:tr>
      <w:tr w14:paraId="233E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6FF0237B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47D54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0"/>
                <w:szCs w:val="20"/>
                <w:u w:val="none"/>
                <w:lang w:val="en-US" w:eastAsia="zh-CN" w:bidi="ar"/>
              </w:rPr>
              <w:t>大学美育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64F5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5F49A6A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7FFE02E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/>
                <w:b w:val="0"/>
                <w:bCs/>
                <w:kern w:val="0"/>
                <w:sz w:val="20"/>
                <w:szCs w:val="21"/>
                <w:lang w:val="en-US" w:eastAsia="zh-CN"/>
              </w:rP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2DD9EC2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</w:t>
            </w:r>
          </w:p>
        </w:tc>
      </w:tr>
      <w:tr w14:paraId="17C24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1E2BECE1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0A6C9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各类公共体育课程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DB72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292B7A1D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73AAB8C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71ED38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钉钉/操场</w:t>
            </w:r>
          </w:p>
        </w:tc>
      </w:tr>
      <w:tr w14:paraId="3D647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035865CE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1D6F5F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美育教育Ⅰ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F1BE8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773A691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14:paraId="4F85212D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lang w:val="en-US" w:eastAsia="zh-CN" w:bidi="ar-SA"/>
              </w:rPr>
              <w:t>劳动课程测试考试平台</w:t>
            </w:r>
          </w:p>
          <w:p w14:paraId="1C13D622"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  <w:tr w14:paraId="21B4E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724A1FCA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7BCE7F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公共艺术（史论类）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01E56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艺术学院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5D856153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14:paraId="3FE4ADB0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lang w:val="en-US" w:eastAsia="zh-CN" w:bidi="ar-SA"/>
              </w:rPr>
              <w:t>劳动课程测试考试平台</w:t>
            </w:r>
          </w:p>
          <w:p w14:paraId="5D7AB6CB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  <w:tr w14:paraId="7C4E3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29BFCCBE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0C2A33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Arial" w:hAnsi="Arial" w:cs="Arial" w:eastAsiaTheme="minorEastAsia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Arial" w:hAnsi="Arial" w:cs="Arial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劳动教育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EF7F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教务处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78D0DE0B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14:paraId="2D7B2D0E"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0"/>
                <w:szCs w:val="20"/>
                <w:lang w:val="en-US" w:eastAsia="zh-CN" w:bidi="ar-SA"/>
              </w:rPr>
              <w:t>劳动课程测试考试平台</w:t>
            </w:r>
          </w:p>
          <w:p w14:paraId="7C4CD427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  <w:tr w14:paraId="73AC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600" w:type="dxa"/>
            <w:vAlign w:val="center"/>
          </w:tcPr>
          <w:p w14:paraId="016CDBA2">
            <w:pPr>
              <w:jc w:val="center"/>
              <w:rPr>
                <w:rFonts w:hint="default" w:asciiTheme="minorEastAsia" w:hAnsiTheme="minorEastAsia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475" w:type="dxa"/>
            <w:shd w:val="clear" w:color="auto" w:fill="auto"/>
            <w:vAlign w:val="center"/>
          </w:tcPr>
          <w:p w14:paraId="4A6208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社会公益Ⅰ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3605B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社会公益学院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0D1409E2">
            <w:pPr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eastAsia="zh-CN"/>
              </w:rPr>
              <w:t>第9周-第16周</w:t>
            </w:r>
          </w:p>
        </w:tc>
        <w:tc>
          <w:tcPr>
            <w:tcW w:w="2842" w:type="dxa"/>
            <w:gridSpan w:val="2"/>
            <w:shd w:val="clear" w:color="auto" w:fill="auto"/>
            <w:vAlign w:val="center"/>
          </w:tcPr>
          <w:p w14:paraId="0C3D9A76">
            <w:pPr>
              <w:jc w:val="center"/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公益课程平台</w:t>
            </w:r>
          </w:p>
          <w:p w14:paraId="05D34D59"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0"/>
                <w:szCs w:val="20"/>
                <w:lang w:val="en-US" w:eastAsia="zh-CN" w:bidi="ar-SA"/>
              </w:rPr>
              <w:t>（学校官网主页）</w:t>
            </w:r>
          </w:p>
        </w:tc>
      </w:tr>
    </w:tbl>
    <w:p w14:paraId="58A18D18"/>
    <w:p w14:paraId="2C056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textAlignment w:val="auto"/>
        <w:rPr>
          <w:rFonts w:hint="eastAsia" w:ascii="方正小标宋简体" w:hAnsi="宋体" w:eastAsia="方正小标宋简体" w:cs="宋体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宋体" w:cs="Times New Roman"/>
          <w:sz w:val="20"/>
          <w:szCs w:val="20"/>
          <w:lang w:val="en-US" w:eastAsia="zh-CN"/>
        </w:rPr>
        <w:t>备注：若一门课程设有两个教学班，报名学生需先登录教务系统查看课表内自己对应的班级名称，再扫描该班级的二维码，进入线上班级听课。</w:t>
      </w:r>
    </w:p>
    <w:p w14:paraId="2F5C699C">
      <w:pPr>
        <w:rPr>
          <w:rFonts w:hint="eastAsia" w:ascii="黑体" w:hAnsi="黑体" w:eastAsia="黑体" w:cs="黑体"/>
          <w:sz w:val="28"/>
          <w:szCs w:val="32"/>
          <w:lang w:val="en-US" w:eastAsia="zh-CN"/>
        </w:rPr>
      </w:pPr>
    </w:p>
    <w:p w14:paraId="104CC107">
      <w:pPr>
        <w:rPr>
          <w:rFonts w:hint="eastAsia" w:ascii="黑体" w:hAnsi="黑体" w:eastAsia="黑体" w:cs="黑体"/>
          <w:sz w:val="28"/>
          <w:szCs w:val="32"/>
          <w:lang w:val="en-US" w:eastAsia="zh-CN"/>
        </w:rPr>
      </w:pPr>
    </w:p>
    <w:p w14:paraId="4BF8E537">
      <w:pPr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黑体" w:hAnsi="黑体" w:eastAsia="黑体" w:cs="黑体"/>
          <w:sz w:val="28"/>
          <w:szCs w:val="32"/>
          <w:lang w:val="en-US" w:eastAsia="zh-CN"/>
        </w:rPr>
        <w:t>课程平台二维码：</w:t>
      </w:r>
    </w:p>
    <w:p w14:paraId="6725232A">
      <w:pPr>
        <w:ind w:firstLine="720" w:firstLineChars="300"/>
        <w:rPr>
          <w:rFonts w:hint="default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高职英语（1班）                                    高职英语（2班）   </w:t>
      </w:r>
    </w:p>
    <w:p w14:paraId="5E485578">
      <w:pPr>
        <w:ind w:left="0" w:leftChars="0" w:firstLine="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drawing>
          <wp:inline distT="0" distB="0" distL="114300" distR="114300">
            <wp:extent cx="1720850" cy="2044065"/>
            <wp:effectExtent l="0" t="0" r="12700" b="13335"/>
            <wp:docPr id="20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/>
                    <pic:cNvPicPr>
                      <a:picLocks noChangeAspect="1"/>
                    </pic:cNvPicPr>
                  </pic:nvPicPr>
                  <pic:blipFill>
                    <a:blip r:embed="rId4"/>
                    <a:srcRect l="7595" t="5534" r="7335" b="6217"/>
                    <a:stretch>
                      <a:fillRect/>
                    </a:stretch>
                  </pic:blipFill>
                  <pic:spPr>
                    <a:xfrm>
                      <a:off x="0" y="0"/>
                      <a:ext cx="1720850" cy="204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    </w:t>
      </w:r>
      <w:r>
        <w:drawing>
          <wp:inline distT="0" distB="0" distL="114300" distR="114300">
            <wp:extent cx="1807845" cy="2164080"/>
            <wp:effectExtent l="0" t="0" r="1905" b="7620"/>
            <wp:docPr id="21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/>
                    <pic:cNvPicPr>
                      <a:picLocks noChangeAspect="1"/>
                    </pic:cNvPicPr>
                  </pic:nvPicPr>
                  <pic:blipFill>
                    <a:blip r:embed="rId5"/>
                    <a:srcRect l="12607" t="5967" r="10561" b="8019"/>
                    <a:stretch>
                      <a:fillRect/>
                    </a:stretch>
                  </pic:blipFill>
                  <pic:spPr>
                    <a:xfrm>
                      <a:off x="0" y="0"/>
                      <a:ext cx="1807845" cy="2164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5AA65">
      <w:pPr>
        <w:ind w:left="0" w:leftChars="0" w:firstLine="0" w:firstLineChars="0"/>
        <w:rPr>
          <w:rFonts w:hint="eastAsia"/>
          <w:lang w:val="en-US" w:eastAsia="zh-CN"/>
        </w:rPr>
      </w:pPr>
    </w:p>
    <w:p w14:paraId="4859C45F">
      <w:pPr>
        <w:ind w:left="0" w:leftChars="0" w:firstLine="0" w:firstLineChars="0"/>
        <w:rPr>
          <w:rFonts w:hint="eastAsia"/>
          <w:lang w:val="en-US" w:eastAsia="zh-CN"/>
        </w:rPr>
      </w:pPr>
    </w:p>
    <w:p w14:paraId="2C349388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 w14:paraId="4BF69BE4">
      <w:pPr>
        <w:ind w:left="0" w:leftChars="0" w:firstLine="420" w:firstLineChars="200"/>
        <w:rPr>
          <w:rFonts w:hint="eastAsia"/>
          <w:lang w:val="en-US" w:eastAsia="zh-CN"/>
        </w:rPr>
      </w:pPr>
    </w:p>
    <w:p w14:paraId="29F2AAE0">
      <w:pPr>
        <w:ind w:left="0" w:leftChars="0" w:firstLine="1200" w:firstLineChars="500"/>
        <w:rPr>
          <w:rFonts w:hint="default" w:ascii="方正小标宋简体" w:eastAsia="方正小标宋简体"/>
          <w:sz w:val="24"/>
          <w:szCs w:val="20"/>
          <w:lang w:val="en-US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高等数学</w:t>
      </w:r>
      <w:r>
        <w:rPr>
          <w:rFonts w:hint="eastAsia" w:ascii="方正小标宋简体" w:eastAsia="方正小标宋简体"/>
          <w:sz w:val="24"/>
          <w:szCs w:val="20"/>
        </w:rPr>
        <w:t xml:space="preserve">                                 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计算机应用基础</w:t>
      </w:r>
    </w:p>
    <w:p w14:paraId="55C022D3">
      <w:pPr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638300" cy="1851660"/>
            <wp:effectExtent l="0" t="0" r="0" b="15240"/>
            <wp:docPr id="25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/>
                    <pic:cNvPicPr>
                      <a:picLocks noChangeAspect="1"/>
                    </pic:cNvPicPr>
                  </pic:nvPicPr>
                  <pic:blipFill>
                    <a:blip r:embed="rId6"/>
                    <a:srcRect l="8995" t="11173" r="10706" b="3596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851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   </w:t>
      </w:r>
      <w:r>
        <w:drawing>
          <wp:inline distT="0" distB="0" distL="114300" distR="114300">
            <wp:extent cx="1426210" cy="194627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l="10578" t="14752" r="13027" b="5782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9E626">
      <w:pPr>
        <w:rPr>
          <w:rFonts w:hint="default" w:ascii="方正小标宋简体" w:eastAsia="方正小标宋简体"/>
          <w:sz w:val="24"/>
          <w:szCs w:val="20"/>
          <w:lang w:val="en-US" w:eastAsia="zh-CN"/>
        </w:rPr>
      </w:pPr>
    </w:p>
    <w:p w14:paraId="682C7082">
      <w:pPr>
        <w:ind w:firstLine="960" w:firstLineChars="400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大学物理                                   电力电子技术</w:t>
      </w:r>
    </w:p>
    <w:p w14:paraId="5AFD46A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541780" cy="1772920"/>
            <wp:effectExtent l="0" t="0" r="1270" b="17780"/>
            <wp:docPr id="9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41780" cy="17729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</w:t>
      </w:r>
      <w:r>
        <w:drawing>
          <wp:inline distT="0" distB="0" distL="114300" distR="114300">
            <wp:extent cx="1645920" cy="1737995"/>
            <wp:effectExtent l="0" t="0" r="11430" b="14605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7379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</w:t>
      </w:r>
    </w:p>
    <w:p w14:paraId="53CF4C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分布式发电与智能微电网概论                       思想道德与法治</w:t>
      </w:r>
    </w:p>
    <w:p w14:paraId="2F67F556">
      <w:r>
        <w:rPr>
          <w:rFonts w:hint="eastAsia"/>
          <w:lang w:val="en-US" w:eastAsia="zh-CN"/>
        </w:rPr>
        <w:t xml:space="preserve">    </w:t>
      </w:r>
      <w:r>
        <w:drawing>
          <wp:inline distT="0" distB="0" distL="114300" distR="114300">
            <wp:extent cx="1692275" cy="1891030"/>
            <wp:effectExtent l="0" t="0" r="3175" b="13970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8910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   </w:t>
      </w:r>
      <w:r>
        <w:drawing>
          <wp:inline distT="0" distB="0" distL="114300" distR="114300">
            <wp:extent cx="1654810" cy="2010410"/>
            <wp:effectExtent l="0" t="0" r="254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201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8054A3">
      <w:pPr>
        <w:rPr>
          <w:rFonts w:hint="default"/>
          <w:lang w:val="en-US" w:eastAsia="zh-CN"/>
        </w:rPr>
      </w:pPr>
    </w:p>
    <w:p w14:paraId="1FB81287">
      <w:pPr>
        <w:ind w:firstLine="960" w:firstLineChars="400"/>
        <w:jc w:val="both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62F570BF">
      <w:pPr>
        <w:ind w:firstLine="960" w:firstLineChars="400"/>
        <w:jc w:val="both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76ED61B1">
      <w:pPr>
        <w:ind w:firstLine="960" w:firstLineChars="400"/>
        <w:jc w:val="both"/>
        <w:rPr>
          <w:rFonts w:hint="eastAsia" w:ascii="方正小标宋简体" w:eastAsia="方正小标宋简体"/>
          <w:sz w:val="24"/>
          <w:szCs w:val="20"/>
          <w:lang w:val="en-US" w:eastAsia="zh-CN"/>
        </w:rPr>
      </w:pPr>
    </w:p>
    <w:p w14:paraId="6CBF263F">
      <w:pPr>
        <w:ind w:firstLine="960" w:firstLineChars="400"/>
        <w:jc w:val="both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管理学原理                                    基础会计</w:t>
      </w:r>
    </w:p>
    <w:p w14:paraId="71650ADB">
      <w:pPr>
        <w:jc w:val="both"/>
      </w:pP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844040" cy="2336165"/>
            <wp:effectExtent l="0" t="0" r="3810" b="6985"/>
            <wp:docPr id="3" name="图片 2" descr="微信图片_20261014093711_119_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微信图片_20261014093711_119_66"/>
                    <pic:cNvPicPr>
                      <a:picLocks noChangeAspect="1"/>
                    </pic:cNvPicPr>
                  </pic:nvPicPr>
                  <pic:blipFill>
                    <a:blip r:embed="rId12"/>
                    <a:srcRect l="5229" r="7697" b="3636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                </w:t>
      </w:r>
      <w:r>
        <w:drawing>
          <wp:inline distT="0" distB="0" distL="114300" distR="114300">
            <wp:extent cx="1730375" cy="2355215"/>
            <wp:effectExtent l="0" t="0" r="3175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rcRect l="12552" r="11831" b="18362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23552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61AF7EAE">
      <w:pPr>
        <w:jc w:val="both"/>
        <w:rPr>
          <w:rFonts w:hint="default"/>
          <w:lang w:val="en-US" w:eastAsia="zh-CN"/>
        </w:rPr>
      </w:pPr>
    </w:p>
    <w:p w14:paraId="1552544F">
      <w:pPr>
        <w:ind w:firstLine="1200" w:firstLineChars="500"/>
        <w:jc w:val="both"/>
        <w:rPr>
          <w:rFonts w:hint="eastAsia" w:ascii="方正小标宋简体" w:eastAsia="方正小标宋简体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>大学美育</w:t>
      </w:r>
    </w:p>
    <w:p w14:paraId="4B564CEE">
      <w:pPr>
        <w:rPr>
          <w:rFonts w:hint="default" w:ascii="方正小标宋简体" w:eastAsiaTheme="minorEastAsia"/>
          <w:sz w:val="24"/>
          <w:szCs w:val="20"/>
          <w:lang w:val="en-US" w:eastAsia="zh-CN"/>
        </w:rPr>
      </w:pPr>
      <w:r>
        <w:rPr>
          <w:rFonts w:hint="eastAsia" w:ascii="方正小标宋简体" w:eastAsia="方正小标宋简体"/>
          <w:sz w:val="24"/>
          <w:szCs w:val="20"/>
          <w:lang w:val="en-US" w:eastAsia="zh-CN"/>
        </w:rPr>
        <w:t xml:space="preserve">   </w:t>
      </w:r>
      <w:r>
        <w:drawing>
          <wp:inline distT="0" distB="0" distL="114300" distR="114300">
            <wp:extent cx="1778635" cy="2192655"/>
            <wp:effectExtent l="0" t="0" r="12065" b="1714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rcRect l="15968" t="14140" r="16739" b="30029"/>
                    <a:stretch>
                      <a:fillRect/>
                    </a:stretch>
                  </pic:blipFill>
                  <pic:spPr>
                    <a:xfrm>
                      <a:off x="0" y="0"/>
                      <a:ext cx="1778635" cy="21926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986" w:right="896" w:bottom="986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58F280FE-AD56-447B-98C7-C5F86F10A84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ABF73FCA-F860-4A88-846D-2810E7BAE62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55BD4D12-AFBF-46BE-B771-D638D5CB06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2NmYwZGNlY2FjZDdjZDk4YjUwZTA3Yjk4NTcwZDEifQ=="/>
  </w:docVars>
  <w:rsids>
    <w:rsidRoot w:val="6E8C4C20"/>
    <w:rsid w:val="00AD10E6"/>
    <w:rsid w:val="02036FC3"/>
    <w:rsid w:val="034C108A"/>
    <w:rsid w:val="03541CED"/>
    <w:rsid w:val="0444788C"/>
    <w:rsid w:val="049031F8"/>
    <w:rsid w:val="04A503C2"/>
    <w:rsid w:val="054F4E62"/>
    <w:rsid w:val="08393BA7"/>
    <w:rsid w:val="08834834"/>
    <w:rsid w:val="08F32821"/>
    <w:rsid w:val="0940176E"/>
    <w:rsid w:val="09410F65"/>
    <w:rsid w:val="0B550CF8"/>
    <w:rsid w:val="0B7E024F"/>
    <w:rsid w:val="0BBB6EA8"/>
    <w:rsid w:val="0C776A4C"/>
    <w:rsid w:val="0D313529"/>
    <w:rsid w:val="0F105F9B"/>
    <w:rsid w:val="11765524"/>
    <w:rsid w:val="128A1C75"/>
    <w:rsid w:val="128A572B"/>
    <w:rsid w:val="12D70244"/>
    <w:rsid w:val="12ED29AC"/>
    <w:rsid w:val="14830684"/>
    <w:rsid w:val="14E46C49"/>
    <w:rsid w:val="15681628"/>
    <w:rsid w:val="15783F61"/>
    <w:rsid w:val="15D77210"/>
    <w:rsid w:val="16096967"/>
    <w:rsid w:val="165D6CB3"/>
    <w:rsid w:val="1783099B"/>
    <w:rsid w:val="17BD5C5B"/>
    <w:rsid w:val="18D2147B"/>
    <w:rsid w:val="19636CD6"/>
    <w:rsid w:val="1C0A168B"/>
    <w:rsid w:val="1C507300"/>
    <w:rsid w:val="1E4F15D7"/>
    <w:rsid w:val="1EC975DB"/>
    <w:rsid w:val="20875058"/>
    <w:rsid w:val="20D62552"/>
    <w:rsid w:val="20DB4024"/>
    <w:rsid w:val="210E7DC4"/>
    <w:rsid w:val="2152522B"/>
    <w:rsid w:val="23307C29"/>
    <w:rsid w:val="235F3ECA"/>
    <w:rsid w:val="236C2E3A"/>
    <w:rsid w:val="23FD1659"/>
    <w:rsid w:val="259C2A88"/>
    <w:rsid w:val="263C7598"/>
    <w:rsid w:val="2699711B"/>
    <w:rsid w:val="270A0679"/>
    <w:rsid w:val="2A2B114A"/>
    <w:rsid w:val="2B17347C"/>
    <w:rsid w:val="2B4B4329"/>
    <w:rsid w:val="2BB05DAB"/>
    <w:rsid w:val="2BFA4972"/>
    <w:rsid w:val="2D391DD0"/>
    <w:rsid w:val="2D483DC1"/>
    <w:rsid w:val="2D4B16D2"/>
    <w:rsid w:val="2D872B3B"/>
    <w:rsid w:val="2DFD1478"/>
    <w:rsid w:val="2E291E44"/>
    <w:rsid w:val="2E4D73BE"/>
    <w:rsid w:val="2E5637C5"/>
    <w:rsid w:val="2F8C0890"/>
    <w:rsid w:val="2FBE036A"/>
    <w:rsid w:val="2FD7142C"/>
    <w:rsid w:val="306B6744"/>
    <w:rsid w:val="30A9101A"/>
    <w:rsid w:val="30BA4FD6"/>
    <w:rsid w:val="30C61284"/>
    <w:rsid w:val="30DF53C0"/>
    <w:rsid w:val="313C491C"/>
    <w:rsid w:val="32317519"/>
    <w:rsid w:val="33294746"/>
    <w:rsid w:val="33573129"/>
    <w:rsid w:val="36121410"/>
    <w:rsid w:val="36A908A4"/>
    <w:rsid w:val="37A4078E"/>
    <w:rsid w:val="3819791D"/>
    <w:rsid w:val="384446AF"/>
    <w:rsid w:val="38491018"/>
    <w:rsid w:val="3986639D"/>
    <w:rsid w:val="3A7A36C5"/>
    <w:rsid w:val="3AC3717D"/>
    <w:rsid w:val="3B495298"/>
    <w:rsid w:val="3C3019D0"/>
    <w:rsid w:val="3CF8640C"/>
    <w:rsid w:val="3D1B504E"/>
    <w:rsid w:val="3DB96FAF"/>
    <w:rsid w:val="3E787D55"/>
    <w:rsid w:val="3EB23790"/>
    <w:rsid w:val="3FC75B4C"/>
    <w:rsid w:val="3FF406B6"/>
    <w:rsid w:val="4010338F"/>
    <w:rsid w:val="4037567F"/>
    <w:rsid w:val="40F005A0"/>
    <w:rsid w:val="40FF07E3"/>
    <w:rsid w:val="41621CF3"/>
    <w:rsid w:val="41BB0BAE"/>
    <w:rsid w:val="426A1BC5"/>
    <w:rsid w:val="432E1164"/>
    <w:rsid w:val="434D1581"/>
    <w:rsid w:val="43572B58"/>
    <w:rsid w:val="44191BBB"/>
    <w:rsid w:val="44A32125"/>
    <w:rsid w:val="453C2005"/>
    <w:rsid w:val="45AA3413"/>
    <w:rsid w:val="4635598E"/>
    <w:rsid w:val="47332F27"/>
    <w:rsid w:val="47447B94"/>
    <w:rsid w:val="481E3C44"/>
    <w:rsid w:val="48BA396D"/>
    <w:rsid w:val="4A165B05"/>
    <w:rsid w:val="4B3D2633"/>
    <w:rsid w:val="4BE17AEF"/>
    <w:rsid w:val="4BE52835"/>
    <w:rsid w:val="4BE60F1D"/>
    <w:rsid w:val="4D5215BC"/>
    <w:rsid w:val="4EA41D9E"/>
    <w:rsid w:val="4F8C5937"/>
    <w:rsid w:val="509954AE"/>
    <w:rsid w:val="509B4084"/>
    <w:rsid w:val="512E314A"/>
    <w:rsid w:val="518C07B2"/>
    <w:rsid w:val="528339E3"/>
    <w:rsid w:val="52943481"/>
    <w:rsid w:val="542E520F"/>
    <w:rsid w:val="542F5FF4"/>
    <w:rsid w:val="54374C55"/>
    <w:rsid w:val="56091A90"/>
    <w:rsid w:val="562E0D2C"/>
    <w:rsid w:val="575D033D"/>
    <w:rsid w:val="58D36385"/>
    <w:rsid w:val="59C858C7"/>
    <w:rsid w:val="59DD74BB"/>
    <w:rsid w:val="5B4F7685"/>
    <w:rsid w:val="5BC22E0D"/>
    <w:rsid w:val="5CB5471F"/>
    <w:rsid w:val="5D3C6BEF"/>
    <w:rsid w:val="5D752179"/>
    <w:rsid w:val="5DC664B8"/>
    <w:rsid w:val="5DED28F4"/>
    <w:rsid w:val="5E0D2339"/>
    <w:rsid w:val="5E432F68"/>
    <w:rsid w:val="5EC724E8"/>
    <w:rsid w:val="5EE51538"/>
    <w:rsid w:val="5F3962E8"/>
    <w:rsid w:val="5F993E84"/>
    <w:rsid w:val="6074044E"/>
    <w:rsid w:val="60D62EB6"/>
    <w:rsid w:val="60DA0BF8"/>
    <w:rsid w:val="60F0438E"/>
    <w:rsid w:val="62C51434"/>
    <w:rsid w:val="645667E8"/>
    <w:rsid w:val="66C2477C"/>
    <w:rsid w:val="68725BBA"/>
    <w:rsid w:val="695C08C5"/>
    <w:rsid w:val="69912070"/>
    <w:rsid w:val="69E05A6D"/>
    <w:rsid w:val="6A425119"/>
    <w:rsid w:val="6BCD02EE"/>
    <w:rsid w:val="6C6E3059"/>
    <w:rsid w:val="6C9F6852"/>
    <w:rsid w:val="6D286848"/>
    <w:rsid w:val="6D39185B"/>
    <w:rsid w:val="6D830078"/>
    <w:rsid w:val="6E156E9E"/>
    <w:rsid w:val="6E533D98"/>
    <w:rsid w:val="6E8C4C20"/>
    <w:rsid w:val="6F6956BB"/>
    <w:rsid w:val="70567B70"/>
    <w:rsid w:val="70762515"/>
    <w:rsid w:val="70D311C0"/>
    <w:rsid w:val="715F4802"/>
    <w:rsid w:val="724063E2"/>
    <w:rsid w:val="73155AC0"/>
    <w:rsid w:val="73530456"/>
    <w:rsid w:val="73922B2C"/>
    <w:rsid w:val="73A330CC"/>
    <w:rsid w:val="744C5512"/>
    <w:rsid w:val="74DD43BC"/>
    <w:rsid w:val="750E0A19"/>
    <w:rsid w:val="756845CD"/>
    <w:rsid w:val="75CB690A"/>
    <w:rsid w:val="75D27C98"/>
    <w:rsid w:val="764F7CD1"/>
    <w:rsid w:val="76593F16"/>
    <w:rsid w:val="76630DEE"/>
    <w:rsid w:val="76792C00"/>
    <w:rsid w:val="771F2A69"/>
    <w:rsid w:val="77884AB3"/>
    <w:rsid w:val="78120820"/>
    <w:rsid w:val="782879A5"/>
    <w:rsid w:val="786F4239"/>
    <w:rsid w:val="78D65439"/>
    <w:rsid w:val="7904460D"/>
    <w:rsid w:val="79FB590D"/>
    <w:rsid w:val="7ABB519F"/>
    <w:rsid w:val="7ACE4ED2"/>
    <w:rsid w:val="7C5C02BC"/>
    <w:rsid w:val="7CF624BE"/>
    <w:rsid w:val="7D172435"/>
    <w:rsid w:val="7DD401BD"/>
    <w:rsid w:val="7EB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641</Words>
  <Characters>685</Characters>
  <Lines>0</Lines>
  <Paragraphs>0</Paragraphs>
  <TotalTime>17</TotalTime>
  <ScaleCrop>false</ScaleCrop>
  <LinksUpToDate>false</LinksUpToDate>
  <CharactersWithSpaces>1030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2024-03-22T06:49:00Z</dcterms:created>
  <dc:creator>大葫芦的小葫芦</dc:creator>
  <cp:lastModifiedBy>甜铛铛(tn)</cp:lastModifiedBy>
  <cp:lastPrinted>2025-10-16T03:08:00Z</cp:lastPrinted>
  <dcterms:modified xsi:type="dcterms:W3CDTF">2026-10-16T01:58:00Z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DF52C9B810D8492EB9127BC4F23867E0_11</vt:lpwstr>
  </property>
  <property fmtid="{D5CDD505-2E9C-101B-9397-08002B2CF9AE}" pid="4" name="KSOTemplateDocerSaveRecord">
    <vt:lpwstr>eyJoZGlkIjoiNWZiZjliYzllMDViY2QwMjZiZDZmZjdjYzYwZTFlYTUiLCJ1c2VySWQiOiI1MTgzMzY5NTUifQ==</vt:lpwstr>
  </property>
</Properties>
</file>